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2D" w:rsidRPr="006F21D5" w:rsidRDefault="0040302D" w:rsidP="006F21D5">
      <w:pPr>
        <w:spacing w:after="0"/>
        <w:rPr>
          <w:rFonts w:ascii="Times New Roman" w:eastAsia="Times New Roman" w:hAnsi="Times New Roman" w:cs="Times New Roman"/>
          <w:lang w:eastAsia="pl-PL"/>
        </w:rPr>
      </w:pPr>
      <w:r w:rsidRPr="006F21D5">
        <w:rPr>
          <w:rFonts w:ascii="Times New Roman" w:eastAsia="Times New Roman" w:hAnsi="Times New Roman" w:cs="Times New Roman"/>
          <w:color w:val="000000"/>
          <w:lang w:eastAsia="pl-PL"/>
        </w:rPr>
        <w:t>Ogłoszenie nr 589336-N-2017 z dnia 2017-09-15 r. </w:t>
      </w:r>
      <w:r w:rsidRPr="006F21D5">
        <w:rPr>
          <w:rFonts w:ascii="Times New Roman" w:eastAsia="Times New Roman" w:hAnsi="Times New Roman" w:cs="Times New Roman"/>
          <w:color w:val="000000"/>
          <w:lang w:eastAsia="pl-PL"/>
        </w:rPr>
        <w:br/>
      </w:r>
    </w:p>
    <w:p w:rsidR="0040302D" w:rsidRPr="006F21D5" w:rsidRDefault="0040302D" w:rsidP="006F21D5">
      <w:pPr>
        <w:spacing w:after="0"/>
        <w:jc w:val="center"/>
        <w:rPr>
          <w:rFonts w:ascii="Times New Roman" w:eastAsia="Times New Roman" w:hAnsi="Times New Roman" w:cs="Times New Roman"/>
          <w:b/>
          <w:bCs/>
          <w:color w:val="000000"/>
          <w:lang w:eastAsia="pl-PL"/>
        </w:rPr>
      </w:pPr>
      <w:r w:rsidRPr="006F21D5">
        <w:rPr>
          <w:rFonts w:ascii="Times New Roman" w:eastAsia="Times New Roman" w:hAnsi="Times New Roman" w:cs="Times New Roman"/>
          <w:b/>
          <w:bCs/>
          <w:color w:val="000000"/>
          <w:lang w:eastAsia="pl-PL"/>
        </w:rPr>
        <w:t>Samodzielny Publiczny Zakład Opieki Zdrowotnej w Łapach: „Opracowanie dokumentacji projektowej utworzenia Szpitalnego Oddziału Ratunkowego wraz z lądowiskiem dla śmigłowców ratownictwa medycznego przy SP ZOZ w Łapach”</w:t>
      </w:r>
      <w:r w:rsidRPr="006F21D5">
        <w:rPr>
          <w:rFonts w:ascii="Times New Roman" w:eastAsia="Times New Roman" w:hAnsi="Times New Roman" w:cs="Times New Roman"/>
          <w:b/>
          <w:bCs/>
          <w:color w:val="000000"/>
          <w:lang w:eastAsia="pl-PL"/>
        </w:rPr>
        <w:br/>
        <w:t>OGŁOSZENIE O ZAMÓWIENIU - Usługi</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Zamieszczanie ogłoszenia:</w:t>
      </w:r>
      <w:r w:rsidRPr="006F21D5">
        <w:rPr>
          <w:rFonts w:ascii="Times New Roman" w:eastAsia="Times New Roman" w:hAnsi="Times New Roman" w:cs="Times New Roman"/>
          <w:color w:val="000000"/>
          <w:lang w:eastAsia="pl-PL"/>
        </w:rPr>
        <w:t> Zamieszczanie obowiązkowe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Ogłoszenie dotyczy:</w:t>
      </w:r>
      <w:r w:rsidRPr="006F21D5">
        <w:rPr>
          <w:rFonts w:ascii="Times New Roman" w:eastAsia="Times New Roman" w:hAnsi="Times New Roman" w:cs="Times New Roman"/>
          <w:color w:val="000000"/>
          <w:lang w:eastAsia="pl-PL"/>
        </w:rPr>
        <w:t> Zamówienia publicznego</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Zamówienie dotyczy projektu lub programu współfinansowanego ze środków Unii Europejskiej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Tak</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Nazwa projektu lub programu</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t>Programu Operacyjnego Infrastruktura i Środowisko na lata 2014-2020 Oś. Priorytetowa IX Wzmocnienie strategiczne infrastruktury ochrony zdrowia Działanie 9.1. Infrastruktura ratownictwa medycznego.</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6F21D5">
        <w:rPr>
          <w:rFonts w:ascii="Times New Roman" w:eastAsia="Times New Roman" w:hAnsi="Times New Roman" w:cs="Times New Roman"/>
          <w:color w:val="000000"/>
          <w:lang w:eastAsia="pl-PL"/>
        </w:rPr>
        <w:t>Pzp</w:t>
      </w:r>
      <w:proofErr w:type="spellEnd"/>
      <w:r w:rsidRPr="006F21D5">
        <w:rPr>
          <w:rFonts w:ascii="Times New Roman" w:eastAsia="Times New Roman" w:hAnsi="Times New Roman" w:cs="Times New Roman"/>
          <w:color w:val="000000"/>
          <w:lang w:eastAsia="pl-PL"/>
        </w:rPr>
        <w:t>, nie mniejszy niż 30%, osób zatrudnionych przez zakłady pracy chronionej lub wykonawców albo ich jednostki (w %) </w:t>
      </w:r>
      <w:r w:rsidRPr="006F21D5">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b/>
          <w:bCs/>
          <w:color w:val="000000"/>
          <w:lang w:eastAsia="pl-PL"/>
        </w:rPr>
      </w:pPr>
      <w:r w:rsidRPr="006F21D5">
        <w:rPr>
          <w:rFonts w:ascii="Times New Roman" w:eastAsia="Times New Roman" w:hAnsi="Times New Roman" w:cs="Times New Roman"/>
          <w:b/>
          <w:bCs/>
          <w:color w:val="000000"/>
          <w:u w:val="single"/>
          <w:lang w:eastAsia="pl-PL"/>
        </w:rPr>
        <w:t>SEKCJA I: ZAMAWIAJĄCY</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Postępowanie przeprowadza centralny zamawiający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Informacje na temat podmiotu któremu zamawiający powierzył/powierzyli prowadzenie postępowania:</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Postępowanie jest przeprowadzane wspólnie przez zamawiających</w:t>
      </w:r>
      <w:r w:rsidRPr="006F21D5">
        <w:rPr>
          <w:rFonts w:ascii="Times New Roman" w:eastAsia="Times New Roman" w:hAnsi="Times New Roman" w:cs="Times New Roman"/>
          <w:color w:val="000000"/>
          <w:lang w:eastAsia="pl-PL"/>
        </w:rPr>
        <w:t>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Informacje dodatkowe:</w:t>
      </w:r>
      <w:r w:rsidRPr="006F21D5">
        <w:rPr>
          <w:rFonts w:ascii="Times New Roman" w:eastAsia="Times New Roman" w:hAnsi="Times New Roman" w:cs="Times New Roman"/>
          <w:color w:val="000000"/>
          <w:lang w:eastAsia="pl-PL"/>
        </w:rPr>
        <w:t>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 1) NAZWA I ADRES: </w:t>
      </w:r>
      <w:r w:rsidRPr="006F21D5">
        <w:rPr>
          <w:rFonts w:ascii="Times New Roman" w:eastAsia="Times New Roman" w:hAnsi="Times New Roman" w:cs="Times New Roman"/>
          <w:color w:val="000000"/>
          <w:lang w:eastAsia="pl-PL"/>
        </w:rPr>
        <w:t xml:space="preserve">Samodzielny Publiczny Zakład Opieki Zdrowotnej w Łapach, krajowy numer identyfikacyjny 5064480400000, ul. Korczaka  23 , 18-100   Łapy, woj. podlaskie, </w:t>
      </w:r>
      <w:r w:rsidRPr="006F21D5">
        <w:rPr>
          <w:rFonts w:ascii="Times New Roman" w:eastAsia="Times New Roman" w:hAnsi="Times New Roman" w:cs="Times New Roman"/>
          <w:color w:val="000000"/>
          <w:lang w:eastAsia="pl-PL"/>
        </w:rPr>
        <w:lastRenderedPageBreak/>
        <w:t>państwo Polska, tel. 085 814 24 38, e-mail przetargi@szpitallapy.pl, faks 085 814 24 82. </w:t>
      </w:r>
      <w:r w:rsidRPr="006F21D5">
        <w:rPr>
          <w:rFonts w:ascii="Times New Roman" w:eastAsia="Times New Roman" w:hAnsi="Times New Roman" w:cs="Times New Roman"/>
          <w:color w:val="000000"/>
          <w:lang w:eastAsia="pl-PL"/>
        </w:rPr>
        <w:br/>
        <w:t>Adres strony internetowej (URL): www.szpitallapy.pl </w:t>
      </w:r>
      <w:r w:rsidRPr="006F21D5">
        <w:rPr>
          <w:rFonts w:ascii="Times New Roman" w:eastAsia="Times New Roman" w:hAnsi="Times New Roman" w:cs="Times New Roman"/>
          <w:color w:val="000000"/>
          <w:lang w:eastAsia="pl-PL"/>
        </w:rPr>
        <w:br/>
        <w:t>Adres profilu nabywcy: </w:t>
      </w:r>
      <w:r w:rsidRPr="006F21D5">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 2) RODZAJ ZAMAWIAJĄCEGO: </w:t>
      </w:r>
      <w:r w:rsidRPr="006F21D5">
        <w:rPr>
          <w:rFonts w:ascii="Times New Roman" w:eastAsia="Times New Roman" w:hAnsi="Times New Roman" w:cs="Times New Roman"/>
          <w:color w:val="000000"/>
          <w:lang w:eastAsia="pl-PL"/>
        </w:rPr>
        <w:t>Inny (proszę określić): </w:t>
      </w:r>
      <w:r w:rsidRPr="006F21D5">
        <w:rPr>
          <w:rFonts w:ascii="Times New Roman" w:eastAsia="Times New Roman" w:hAnsi="Times New Roman" w:cs="Times New Roman"/>
          <w:color w:val="000000"/>
          <w:lang w:eastAsia="pl-PL"/>
        </w:rPr>
        <w:br/>
        <w:t>Samodzielny Publiczny Zakład Opieki Zdrowotnej</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I.3) WSPÓLNE UDZIELANIE ZAMÓWIENIA </w:t>
      </w:r>
      <w:r w:rsidRPr="006F21D5">
        <w:rPr>
          <w:rFonts w:ascii="Times New Roman" w:eastAsia="Times New Roman" w:hAnsi="Times New Roman" w:cs="Times New Roman"/>
          <w:b/>
          <w:bCs/>
          <w:i/>
          <w:iCs/>
          <w:color w:val="000000"/>
          <w:lang w:eastAsia="pl-PL"/>
        </w:rPr>
        <w:t>(jeżeli dotyczy)</w:t>
      </w:r>
      <w:r w:rsidRPr="006F21D5">
        <w:rPr>
          <w:rFonts w:ascii="Times New Roman" w:eastAsia="Times New Roman" w:hAnsi="Times New Roman" w:cs="Times New Roman"/>
          <w:b/>
          <w:bCs/>
          <w:color w:val="000000"/>
          <w:lang w:eastAsia="pl-PL"/>
        </w:rPr>
        <w:t>:</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21D5">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I.4) KOMUNIKACJA: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40302D" w:rsidRPr="006F21D5" w:rsidRDefault="00DD470C" w:rsidP="006F21D5">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Nie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Adres strony internetowej, na której zamieszczona będzie specyfikacja istotnych warunków zamówienia</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Tak </w:t>
      </w:r>
      <w:r w:rsidRPr="006F21D5">
        <w:rPr>
          <w:rFonts w:ascii="Times New Roman" w:eastAsia="Times New Roman" w:hAnsi="Times New Roman" w:cs="Times New Roman"/>
          <w:color w:val="000000"/>
          <w:lang w:eastAsia="pl-PL"/>
        </w:rPr>
        <w:br/>
        <w:t>www.szpitallapy.pl</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Dostęp do dokumentów z postępowania jest ograniczony - więcej informacji można uzyskać pod adresem</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Oferty lub wnioski o dopuszczenie do udziału w postępowaniu należy przesyłać:</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Elektronicznie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 </w:t>
      </w:r>
      <w:r w:rsidRPr="006F21D5">
        <w:rPr>
          <w:rFonts w:ascii="Times New Roman" w:eastAsia="Times New Roman" w:hAnsi="Times New Roman" w:cs="Times New Roman"/>
          <w:color w:val="000000"/>
          <w:lang w:eastAsia="pl-PL"/>
        </w:rPr>
        <w:br/>
        <w:t>adres </w:t>
      </w:r>
      <w:r w:rsidRPr="006F21D5">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t>Nie </w:t>
      </w:r>
      <w:r w:rsidRPr="006F21D5">
        <w:rPr>
          <w:rFonts w:ascii="Times New Roman" w:eastAsia="Times New Roman" w:hAnsi="Times New Roman" w:cs="Times New Roman"/>
          <w:color w:val="000000"/>
          <w:lang w:eastAsia="pl-PL"/>
        </w:rPr>
        <w:br/>
        <w:t>Inny sposób: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Wymagane jest przesłanie ofert lub wniosków o dopuszczenie do udziału w postępowaniu w inny sposób:</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t>Tak </w:t>
      </w:r>
      <w:r w:rsidRPr="006F21D5">
        <w:rPr>
          <w:rFonts w:ascii="Times New Roman" w:eastAsia="Times New Roman" w:hAnsi="Times New Roman" w:cs="Times New Roman"/>
          <w:color w:val="000000"/>
          <w:lang w:eastAsia="pl-PL"/>
        </w:rPr>
        <w:br/>
        <w:t>Inny sposób: </w:t>
      </w:r>
      <w:r w:rsidRPr="006F21D5">
        <w:rPr>
          <w:rFonts w:ascii="Times New Roman" w:eastAsia="Times New Roman" w:hAnsi="Times New Roman" w:cs="Times New Roman"/>
          <w:color w:val="000000"/>
          <w:lang w:eastAsia="pl-PL"/>
        </w:rPr>
        <w:br/>
        <w:t>za pośrednictwem operatora pocztowego, kurierem lub osobiście </w:t>
      </w:r>
      <w:r w:rsidRPr="006F21D5">
        <w:rPr>
          <w:rFonts w:ascii="Times New Roman" w:eastAsia="Times New Roman" w:hAnsi="Times New Roman" w:cs="Times New Roman"/>
          <w:color w:val="000000"/>
          <w:lang w:eastAsia="pl-PL"/>
        </w:rPr>
        <w:br/>
        <w:t>Adres: </w:t>
      </w:r>
      <w:r w:rsidRPr="006F21D5">
        <w:rPr>
          <w:rFonts w:ascii="Times New Roman" w:eastAsia="Times New Roman" w:hAnsi="Times New Roman" w:cs="Times New Roman"/>
          <w:color w:val="000000"/>
          <w:lang w:eastAsia="pl-PL"/>
        </w:rPr>
        <w:br/>
        <w:t>Samodzielny Publiczny Zakład Opieki Zdrowotnej w Łapach, 18-100 Łapy, ul. Korczaka 23,sekretariat ( budynek Administracji)</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lastRenderedPageBreak/>
        <w:br/>
      </w:r>
      <w:r w:rsidRPr="006F21D5">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 </w:t>
      </w:r>
      <w:r w:rsidRPr="006F21D5">
        <w:rPr>
          <w:rFonts w:ascii="Times New Roman" w:eastAsia="Times New Roman" w:hAnsi="Times New Roman" w:cs="Times New Roman"/>
          <w:color w:val="000000"/>
          <w:lang w:eastAsia="pl-PL"/>
        </w:rPr>
        <w:br/>
        <w:t>Nieograniczony, pełny, bezpośredni i bezpłatny dostęp do tych narzędzi można uzyskać pod adresem: (URL) </w:t>
      </w:r>
      <w:r w:rsidRPr="006F21D5">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b/>
          <w:bCs/>
          <w:color w:val="000000"/>
          <w:lang w:eastAsia="pl-PL"/>
        </w:rPr>
      </w:pPr>
      <w:r w:rsidRPr="006F21D5">
        <w:rPr>
          <w:rFonts w:ascii="Times New Roman" w:eastAsia="Times New Roman" w:hAnsi="Times New Roman" w:cs="Times New Roman"/>
          <w:b/>
          <w:bCs/>
          <w:color w:val="000000"/>
          <w:u w:val="single"/>
          <w:lang w:eastAsia="pl-PL"/>
        </w:rPr>
        <w:t>SEKCJA II: PRZEDMIOT ZAMÓWIENIA</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II.1) Nazwa nadana zamówieniu przez zamawiającego: </w:t>
      </w:r>
      <w:r w:rsidRPr="006F21D5">
        <w:rPr>
          <w:rFonts w:ascii="Times New Roman" w:eastAsia="Times New Roman" w:hAnsi="Times New Roman" w:cs="Times New Roman"/>
          <w:color w:val="000000"/>
          <w:lang w:eastAsia="pl-PL"/>
        </w:rPr>
        <w:t>„Opracowanie dokumentacji projektowej utworzenia Szpitalnego Oddziału Ratunkowego wraz z lądowiskiem dla śmigłowców ratownictwa medycznego przy SP ZOZ w Łapach”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Numer referencyjny: </w:t>
      </w:r>
      <w:r w:rsidRPr="006F21D5">
        <w:rPr>
          <w:rFonts w:ascii="Times New Roman" w:eastAsia="Times New Roman" w:hAnsi="Times New Roman" w:cs="Times New Roman"/>
          <w:color w:val="000000"/>
          <w:lang w:eastAsia="pl-PL"/>
        </w:rPr>
        <w:t>ZP/8/2017/PN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Przed wszczęciem postępowania o udzielenie zamówienia przeprowadzono dialog techniczny </w:t>
      </w:r>
    </w:p>
    <w:p w:rsidR="0040302D" w:rsidRPr="006F21D5" w:rsidRDefault="0040302D" w:rsidP="006F21D5">
      <w:pPr>
        <w:spacing w:after="0"/>
        <w:jc w:val="both"/>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II.2) Rodzaj zamówienia: </w:t>
      </w:r>
      <w:r w:rsidRPr="006F21D5">
        <w:rPr>
          <w:rFonts w:ascii="Times New Roman" w:eastAsia="Times New Roman" w:hAnsi="Times New Roman" w:cs="Times New Roman"/>
          <w:color w:val="000000"/>
          <w:lang w:eastAsia="pl-PL"/>
        </w:rPr>
        <w:t>Usługi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II.3) Informacja o możliwości składania ofert częściowych</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t>Zamówienie podzielone jest na części: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Oferty lub wnioski o dopuszczenie do udziału w postępowaniu można składać w odniesieniu do:</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Zamawiający zastrzega sobie prawo do udzielenia łącznie następujących części lub grup części:</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Maksymalna liczba części zamówienia, na które może zostać udzielone zamówienie jednemu wykonawcy:</w:t>
      </w:r>
      <w:r w:rsidR="00DD470C">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II.4) Krótki opis przedmiotu zamówienia </w:t>
      </w:r>
      <w:r w:rsidRPr="006F21D5">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6F21D5">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6F21D5">
        <w:rPr>
          <w:rFonts w:ascii="Times New Roman" w:eastAsia="Times New Roman" w:hAnsi="Times New Roman" w:cs="Times New Roman"/>
          <w:color w:val="000000"/>
          <w:lang w:eastAsia="pl-PL"/>
        </w:rPr>
        <w:t>1. Przedmiotem zamówienia jest opracowanie kompletnej wielobranżowej dokumentacji projektowej dla inwestycji pod nazwą: „Opracowanie dokumentacji projektowej utworzenia Szpitalnego Oddziału Ratunkowego wraz z lądowiskiem dla śmigłowców ratownictwa medycznego przy SP ZOZ w Łapach”, wraz z pełnieniem nadzoru autorskiego w czasie realizacji robót budowlanych. 2. Szczegółowy opis i zakres rzeczowy przedmiotu niniejszej umowy określa Załącznik nr 1 do SIWZ i obejmuje w szczególności : a) uzyskanie w imieniu i na rzecz Zamawiającego wszelkich decyzji i warunków technicznych realizacji zadania; b) sporządzenie koncepcji projektowej i uzyskanie akceptacji Zamawiającego; c) wykonanie kompletnych projektów budowlanych i uzyskanie wynikających z przepisów: opinii, uzgodnień i pozwoleń wraz z prawomocnymi pozwoleniami na budowę, Dokumentacja winna spełniać wymogi co do treści i formy dla uzyskania niezbędnych do realizacji Inwestycji pozwoleń oraz decyzji, a także uzgodnień i opinii właściwych podmiotów lub organów. d) sporządzenie projektów wykonawczych wszystkich branż; e) sporządzenie kosztorysu inwestorskiego zgodnie z Rozporządzeniem Ministra Infrastruktury w sprawie określenia metod i podstaw sporządzania kosztorysu inwestorskiego, obliczania planowanych kosztów prac projektowych oraz planowanych kosztów robót budowlanych określonych w programie funkcjonalno-użytkowym (Dz.U. z 2004r. Nr 130 poz. 1389), f) sporządzenie przedmiaru robót i specyfikacji technicznych wykonania i odbioru robót budowlanych (</w:t>
      </w:r>
      <w:proofErr w:type="spellStart"/>
      <w:r w:rsidRPr="006F21D5">
        <w:rPr>
          <w:rFonts w:ascii="Times New Roman" w:eastAsia="Times New Roman" w:hAnsi="Times New Roman" w:cs="Times New Roman"/>
          <w:color w:val="000000"/>
          <w:lang w:eastAsia="pl-PL"/>
        </w:rPr>
        <w:t>STWiORB</w:t>
      </w:r>
      <w:proofErr w:type="spellEnd"/>
      <w:r w:rsidRPr="006F21D5">
        <w:rPr>
          <w:rFonts w:ascii="Times New Roman" w:eastAsia="Times New Roman" w:hAnsi="Times New Roman" w:cs="Times New Roman"/>
          <w:color w:val="000000"/>
          <w:lang w:eastAsia="pl-PL"/>
        </w:rPr>
        <w:t xml:space="preserve">) zgodnie z Rozporządzeniem Ministra Infrastruktury w sprawie szczegółowego zakresu i formy dokumentacji </w:t>
      </w:r>
      <w:r w:rsidRPr="006F21D5">
        <w:rPr>
          <w:rFonts w:ascii="Times New Roman" w:eastAsia="Times New Roman" w:hAnsi="Times New Roman" w:cs="Times New Roman"/>
          <w:color w:val="000000"/>
          <w:lang w:eastAsia="pl-PL"/>
        </w:rPr>
        <w:lastRenderedPageBreak/>
        <w:t xml:space="preserve">projektowej, specyfikacji technicznych wykonania i odbioru robót budowlanych oraz programu funkcjonalno-użytkowego (Dz.U. z 2004r. Nr 202 poz. 2072 z późniejszymi zmianami), g) wykonanie badań geotechnicznych w niezbędnym zakresie; h) wykonanie inwentaryzacji istniejących obiektów w zakresie prac projektowych; i) sporządzenie specyfikacji technicznej i szacunkowej wyceny dla kompleksowego wyposażenia, który powinien być zakupiony i użyty przy wykonywaniu Robót budowlanych dla projektowanych obiektów, wraz z wyposażeniem meblowym ; j) pełnienie nadzoru autorskiego na etapie przeprowadzania postępowania przetargowego na realizacje robót budowlanych w oparciu o dokumentację, współpraca z Zamawiającym w zakresie przygotowywania opisu przedmiotu zamówienia, odpowiedzi na pytania złożone przez potencjalnych wykonawców oraz pełnienia nadzoru na etapie realizacji realizacją robót budowlanych dla Inwestycji wg sporządzonych opracowań projektowych, do ich ukończenia i odbioru końcowego. Zamawiający informuje, że lokalizacja inwestycji znajduje się na działce nr 715/4, przy ul. Korczaka 23 w Łapach - mapa do celów projektowych stanowi załącznik nr 1a do SIWZ, 3) Wykonawca zobowiązany jest wykonać i przekazać Zamawiającemu dokumentację projektową a. projekt budowlany w wersji papierowej w 5 egzemplarzach oraz w wersji elektronicznej (pliki aktywne np. </w:t>
      </w:r>
      <w:proofErr w:type="spellStart"/>
      <w:r w:rsidRPr="006F21D5">
        <w:rPr>
          <w:rFonts w:ascii="Times New Roman" w:eastAsia="Times New Roman" w:hAnsi="Times New Roman" w:cs="Times New Roman"/>
          <w:color w:val="000000"/>
          <w:lang w:eastAsia="pl-PL"/>
        </w:rPr>
        <w:t>doc</w:t>
      </w:r>
      <w:proofErr w:type="spellEnd"/>
      <w:r w:rsidRPr="006F21D5">
        <w:rPr>
          <w:rFonts w:ascii="Times New Roman" w:eastAsia="Times New Roman" w:hAnsi="Times New Roman" w:cs="Times New Roman"/>
          <w:color w:val="000000"/>
          <w:lang w:eastAsia="pl-PL"/>
        </w:rPr>
        <w:t xml:space="preserve">, </w:t>
      </w:r>
      <w:proofErr w:type="spellStart"/>
      <w:r w:rsidRPr="006F21D5">
        <w:rPr>
          <w:rFonts w:ascii="Times New Roman" w:eastAsia="Times New Roman" w:hAnsi="Times New Roman" w:cs="Times New Roman"/>
          <w:color w:val="000000"/>
          <w:lang w:eastAsia="pl-PL"/>
        </w:rPr>
        <w:t>docx</w:t>
      </w:r>
      <w:proofErr w:type="spellEnd"/>
      <w:r w:rsidRPr="006F21D5">
        <w:rPr>
          <w:rFonts w:ascii="Times New Roman" w:eastAsia="Times New Roman" w:hAnsi="Times New Roman" w:cs="Times New Roman"/>
          <w:color w:val="000000"/>
          <w:lang w:eastAsia="pl-PL"/>
        </w:rPr>
        <w:t xml:space="preserve">, </w:t>
      </w:r>
      <w:proofErr w:type="spellStart"/>
      <w:r w:rsidRPr="006F21D5">
        <w:rPr>
          <w:rFonts w:ascii="Times New Roman" w:eastAsia="Times New Roman" w:hAnsi="Times New Roman" w:cs="Times New Roman"/>
          <w:color w:val="000000"/>
          <w:lang w:eastAsia="pl-PL"/>
        </w:rPr>
        <w:t>dwg</w:t>
      </w:r>
      <w:proofErr w:type="spellEnd"/>
      <w:r w:rsidRPr="006F21D5">
        <w:rPr>
          <w:rFonts w:ascii="Times New Roman" w:eastAsia="Times New Roman" w:hAnsi="Times New Roman" w:cs="Times New Roman"/>
          <w:color w:val="000000"/>
          <w:lang w:eastAsia="pl-PL"/>
        </w:rPr>
        <w:t xml:space="preserve"> , </w:t>
      </w:r>
      <w:proofErr w:type="spellStart"/>
      <w:r w:rsidRPr="006F21D5">
        <w:rPr>
          <w:rFonts w:ascii="Times New Roman" w:eastAsia="Times New Roman" w:hAnsi="Times New Roman" w:cs="Times New Roman"/>
          <w:color w:val="000000"/>
          <w:lang w:eastAsia="pl-PL"/>
        </w:rPr>
        <w:t>dxf</w:t>
      </w:r>
      <w:proofErr w:type="spellEnd"/>
      <w:r w:rsidRPr="006F21D5">
        <w:rPr>
          <w:rFonts w:ascii="Times New Roman" w:eastAsia="Times New Roman" w:hAnsi="Times New Roman" w:cs="Times New Roman"/>
          <w:color w:val="000000"/>
          <w:lang w:eastAsia="pl-PL"/>
        </w:rPr>
        <w:t xml:space="preserve">, jpg oraz wszystkie w pdf) na płytce CD/DVD w 1 </w:t>
      </w:r>
      <w:proofErr w:type="spellStart"/>
      <w:r w:rsidRPr="006F21D5">
        <w:rPr>
          <w:rFonts w:ascii="Times New Roman" w:eastAsia="Times New Roman" w:hAnsi="Times New Roman" w:cs="Times New Roman"/>
          <w:color w:val="000000"/>
          <w:lang w:eastAsia="pl-PL"/>
        </w:rPr>
        <w:t>kpl</w:t>
      </w:r>
      <w:proofErr w:type="spellEnd"/>
      <w:r w:rsidRPr="006F21D5">
        <w:rPr>
          <w:rFonts w:ascii="Times New Roman" w:eastAsia="Times New Roman" w:hAnsi="Times New Roman" w:cs="Times New Roman"/>
          <w:color w:val="000000"/>
          <w:lang w:eastAsia="pl-PL"/>
        </w:rPr>
        <w:t xml:space="preserve"> b. projekty wykonawcze w wersji papierowej w 5 egzemplarzach oraz w wersji elektronicznej (pliki aktywne np. </w:t>
      </w:r>
      <w:proofErr w:type="spellStart"/>
      <w:r w:rsidRPr="006F21D5">
        <w:rPr>
          <w:rFonts w:ascii="Times New Roman" w:eastAsia="Times New Roman" w:hAnsi="Times New Roman" w:cs="Times New Roman"/>
          <w:color w:val="000000"/>
          <w:lang w:eastAsia="pl-PL"/>
        </w:rPr>
        <w:t>doc</w:t>
      </w:r>
      <w:proofErr w:type="spellEnd"/>
      <w:r w:rsidRPr="006F21D5">
        <w:rPr>
          <w:rFonts w:ascii="Times New Roman" w:eastAsia="Times New Roman" w:hAnsi="Times New Roman" w:cs="Times New Roman"/>
          <w:color w:val="000000"/>
          <w:lang w:eastAsia="pl-PL"/>
        </w:rPr>
        <w:t xml:space="preserve">, </w:t>
      </w:r>
      <w:proofErr w:type="spellStart"/>
      <w:r w:rsidRPr="006F21D5">
        <w:rPr>
          <w:rFonts w:ascii="Times New Roman" w:eastAsia="Times New Roman" w:hAnsi="Times New Roman" w:cs="Times New Roman"/>
          <w:color w:val="000000"/>
          <w:lang w:eastAsia="pl-PL"/>
        </w:rPr>
        <w:t>docx</w:t>
      </w:r>
      <w:proofErr w:type="spellEnd"/>
      <w:r w:rsidRPr="006F21D5">
        <w:rPr>
          <w:rFonts w:ascii="Times New Roman" w:eastAsia="Times New Roman" w:hAnsi="Times New Roman" w:cs="Times New Roman"/>
          <w:color w:val="000000"/>
          <w:lang w:eastAsia="pl-PL"/>
        </w:rPr>
        <w:t xml:space="preserve">, </w:t>
      </w:r>
      <w:proofErr w:type="spellStart"/>
      <w:r w:rsidRPr="006F21D5">
        <w:rPr>
          <w:rFonts w:ascii="Times New Roman" w:eastAsia="Times New Roman" w:hAnsi="Times New Roman" w:cs="Times New Roman"/>
          <w:color w:val="000000"/>
          <w:lang w:eastAsia="pl-PL"/>
        </w:rPr>
        <w:t>dwg</w:t>
      </w:r>
      <w:proofErr w:type="spellEnd"/>
      <w:r w:rsidRPr="006F21D5">
        <w:rPr>
          <w:rFonts w:ascii="Times New Roman" w:eastAsia="Times New Roman" w:hAnsi="Times New Roman" w:cs="Times New Roman"/>
          <w:color w:val="000000"/>
          <w:lang w:eastAsia="pl-PL"/>
        </w:rPr>
        <w:t xml:space="preserve">, </w:t>
      </w:r>
      <w:proofErr w:type="spellStart"/>
      <w:r w:rsidRPr="006F21D5">
        <w:rPr>
          <w:rFonts w:ascii="Times New Roman" w:eastAsia="Times New Roman" w:hAnsi="Times New Roman" w:cs="Times New Roman"/>
          <w:color w:val="000000"/>
          <w:lang w:eastAsia="pl-PL"/>
        </w:rPr>
        <w:t>dxf</w:t>
      </w:r>
      <w:proofErr w:type="spellEnd"/>
      <w:r w:rsidRPr="006F21D5">
        <w:rPr>
          <w:rFonts w:ascii="Times New Roman" w:eastAsia="Times New Roman" w:hAnsi="Times New Roman" w:cs="Times New Roman"/>
          <w:color w:val="000000"/>
          <w:lang w:eastAsia="pl-PL"/>
        </w:rPr>
        <w:t xml:space="preserve"> , jpg oraz wszystkie w pdf) na płytce CD/DVD w 1 </w:t>
      </w:r>
      <w:proofErr w:type="spellStart"/>
      <w:r w:rsidRPr="006F21D5">
        <w:rPr>
          <w:rFonts w:ascii="Times New Roman" w:eastAsia="Times New Roman" w:hAnsi="Times New Roman" w:cs="Times New Roman"/>
          <w:color w:val="000000"/>
          <w:lang w:eastAsia="pl-PL"/>
        </w:rPr>
        <w:t>kpl</w:t>
      </w:r>
      <w:proofErr w:type="spellEnd"/>
      <w:r w:rsidRPr="006F21D5">
        <w:rPr>
          <w:rFonts w:ascii="Times New Roman" w:eastAsia="Times New Roman" w:hAnsi="Times New Roman" w:cs="Times New Roman"/>
          <w:color w:val="000000"/>
          <w:lang w:eastAsia="pl-PL"/>
        </w:rPr>
        <w:t xml:space="preserve">. c. pozostałe opracowania w wersji papierowej w 4 egzemplarzach i w wersji elektronicznej (pliki aktywne np. </w:t>
      </w:r>
      <w:proofErr w:type="spellStart"/>
      <w:r w:rsidRPr="006F21D5">
        <w:rPr>
          <w:rFonts w:ascii="Times New Roman" w:eastAsia="Times New Roman" w:hAnsi="Times New Roman" w:cs="Times New Roman"/>
          <w:color w:val="000000"/>
          <w:lang w:eastAsia="pl-PL"/>
        </w:rPr>
        <w:t>doc</w:t>
      </w:r>
      <w:proofErr w:type="spellEnd"/>
      <w:r w:rsidRPr="006F21D5">
        <w:rPr>
          <w:rFonts w:ascii="Times New Roman" w:eastAsia="Times New Roman" w:hAnsi="Times New Roman" w:cs="Times New Roman"/>
          <w:color w:val="000000"/>
          <w:lang w:eastAsia="pl-PL"/>
        </w:rPr>
        <w:t xml:space="preserve">, </w:t>
      </w:r>
      <w:proofErr w:type="spellStart"/>
      <w:r w:rsidRPr="006F21D5">
        <w:rPr>
          <w:rFonts w:ascii="Times New Roman" w:eastAsia="Times New Roman" w:hAnsi="Times New Roman" w:cs="Times New Roman"/>
          <w:color w:val="000000"/>
          <w:lang w:eastAsia="pl-PL"/>
        </w:rPr>
        <w:t>docx</w:t>
      </w:r>
      <w:proofErr w:type="spellEnd"/>
      <w:r w:rsidRPr="006F21D5">
        <w:rPr>
          <w:rFonts w:ascii="Times New Roman" w:eastAsia="Times New Roman" w:hAnsi="Times New Roman" w:cs="Times New Roman"/>
          <w:color w:val="000000"/>
          <w:lang w:eastAsia="pl-PL"/>
        </w:rPr>
        <w:t xml:space="preserve">, </w:t>
      </w:r>
      <w:proofErr w:type="spellStart"/>
      <w:r w:rsidRPr="006F21D5">
        <w:rPr>
          <w:rFonts w:ascii="Times New Roman" w:eastAsia="Times New Roman" w:hAnsi="Times New Roman" w:cs="Times New Roman"/>
          <w:color w:val="000000"/>
          <w:lang w:eastAsia="pl-PL"/>
        </w:rPr>
        <w:t>ath</w:t>
      </w:r>
      <w:proofErr w:type="spellEnd"/>
      <w:r w:rsidRPr="006F21D5">
        <w:rPr>
          <w:rFonts w:ascii="Times New Roman" w:eastAsia="Times New Roman" w:hAnsi="Times New Roman" w:cs="Times New Roman"/>
          <w:color w:val="000000"/>
          <w:lang w:eastAsia="pl-PL"/>
        </w:rPr>
        <w:t xml:space="preserve">, </w:t>
      </w:r>
      <w:proofErr w:type="spellStart"/>
      <w:r w:rsidRPr="006F21D5">
        <w:rPr>
          <w:rFonts w:ascii="Times New Roman" w:eastAsia="Times New Roman" w:hAnsi="Times New Roman" w:cs="Times New Roman"/>
          <w:color w:val="000000"/>
          <w:lang w:eastAsia="pl-PL"/>
        </w:rPr>
        <w:t>zuz</w:t>
      </w:r>
      <w:proofErr w:type="spellEnd"/>
      <w:r w:rsidRPr="006F21D5">
        <w:rPr>
          <w:rFonts w:ascii="Times New Roman" w:eastAsia="Times New Roman" w:hAnsi="Times New Roman" w:cs="Times New Roman"/>
          <w:color w:val="000000"/>
          <w:lang w:eastAsia="pl-PL"/>
        </w:rPr>
        <w:t xml:space="preserve">, jpg oraz wszystkie w pdf) na płytce CD/DVD w 1 </w:t>
      </w:r>
      <w:proofErr w:type="spellStart"/>
      <w:r w:rsidRPr="006F21D5">
        <w:rPr>
          <w:rFonts w:ascii="Times New Roman" w:eastAsia="Times New Roman" w:hAnsi="Times New Roman" w:cs="Times New Roman"/>
          <w:color w:val="000000"/>
          <w:lang w:eastAsia="pl-PL"/>
        </w:rPr>
        <w:t>kpl</w:t>
      </w:r>
      <w:proofErr w:type="spellEnd"/>
      <w:r w:rsidRPr="006F21D5">
        <w:rPr>
          <w:rFonts w:ascii="Times New Roman" w:eastAsia="Times New Roman" w:hAnsi="Times New Roman" w:cs="Times New Roman"/>
          <w:color w:val="000000"/>
          <w:lang w:eastAsia="pl-PL"/>
        </w:rPr>
        <w:t xml:space="preserve">. d. wizualizacja komputerowa całej inwestycji -3D, w formacie </w:t>
      </w:r>
      <w:proofErr w:type="spellStart"/>
      <w:r w:rsidRPr="006F21D5">
        <w:rPr>
          <w:rFonts w:ascii="Times New Roman" w:eastAsia="Times New Roman" w:hAnsi="Times New Roman" w:cs="Times New Roman"/>
          <w:color w:val="000000"/>
          <w:lang w:eastAsia="pl-PL"/>
        </w:rPr>
        <w:t>pptx</w:t>
      </w:r>
      <w:proofErr w:type="spellEnd"/>
      <w:r w:rsidRPr="006F21D5">
        <w:rPr>
          <w:rFonts w:ascii="Times New Roman" w:eastAsia="Times New Roman" w:hAnsi="Times New Roman" w:cs="Times New Roman"/>
          <w:color w:val="000000"/>
          <w:lang w:eastAsia="pl-PL"/>
        </w:rPr>
        <w:t xml:space="preserve">- na nośnikach CD/DVD 4) Wykonawca dostarczy w/w dokumentację w wersji elektronicznej na nośnikach CD/DVD w otwartych formatach: DOC, EXEL,JPG, DWG i PDF. UWAGA: a) Zaprojektowany obiekt musi być dostępny dla wszystkich jego użytkowników, w tym musi spełniać wszelkie wymagania w zakresie dostępności dla osób niepełnosprawnych. b) Inwestycję należy zaprojektować w sposób umożliwiający jej realizację przy czynnym obiekcie. c) Zamawiający informuje o możliwości dokonania wizji lokalnej na terenie inwestycji. Zamawiający informuje, że nie przewiduje zebrania wykonawców w celu wyjaśnienia wątpliwości dotyczących treści SIWZ a w trakcie wizji nie będzie udzielał odpowiedzi na pytania dotyczące treści SIWZ. d) Należy uwzględnić uzyskanie warunków i usunięcie wszelkich kolizji istniejącej infrastruktury z planowaną inwestycją. e) Dokumentację projektową należy opracować zgodnie z miejscowym planem zagospodarowania przestrzennego zatwierdzonego uchwałą Nr. XVI/107/03, Rady Miejskiej w łapach z dnia 30 grudnia 2003r. f) Dokumentacja wykonana w ramach zamówienia będzie wykorzystana do opisu przedmiotu zamówienia na wykonanie robót budowlanych, zgodnie z przepisami ustawy z dnia 29 stycznia 2004 r. - Prawo zamówień publicznych (Dz. U. z dnia 24 sierpnia 2017 r., poz. 1579,), zwanej dalej </w:t>
      </w:r>
      <w:proofErr w:type="spellStart"/>
      <w:r w:rsidRPr="006F21D5">
        <w:rPr>
          <w:rFonts w:ascii="Times New Roman" w:eastAsia="Times New Roman" w:hAnsi="Times New Roman" w:cs="Times New Roman"/>
          <w:color w:val="000000"/>
          <w:lang w:eastAsia="pl-PL"/>
        </w:rPr>
        <w:t>Pzp</w:t>
      </w:r>
      <w:proofErr w:type="spellEnd"/>
      <w:r w:rsidRPr="006F21D5">
        <w:rPr>
          <w:rFonts w:ascii="Times New Roman" w:eastAsia="Times New Roman" w:hAnsi="Times New Roman" w:cs="Times New Roman"/>
          <w:color w:val="000000"/>
          <w:lang w:eastAsia="pl-PL"/>
        </w:rPr>
        <w:t xml:space="preserve">. Wobec powyższego Wykonawca zobowiązany będzie udzielać odpowiedzi na pytania i wnioski Wykonawców składane podczas przeprowadzania postępowania o udzielenie zamówienia publicznego na realizację inwestycji będącej przedmiotem projektu oraz pytania i wnioski Wykonawców realizujących roboty na podstawie wykonanej dokumentacji projektowej w terminie do 2 dni od dnia przekazania treści pytań przez Zamawiającego. 5) Wykonawca będzie zobowiązany do pełnienia nadzoru autorskiego nad robotami wykonywanymi w oparciu o dokumentację stanowiąca przedmiot zamówienia. Nadzór autorski pełniony będzie przez wykonawcę w zakresie ustalonym w ustawie Prawo budowlane i będzie wykonywany od rozpoczęcia robót budowlanych będących przedmiotem projektu do dnia uzyskania decyzji pozwolenia na użytkowanie, nie dłużej niż do końca roku 2020r. Nadzór autorski będzie wymagał minimum 4 pobytów na budowie miesięcznie. 6) Warunki realizacji zamówienia, w tym zasady sprawowania nadzoru autorskiego oraz zaktualizowania kosztorysów inwestorskich i przedmiarów, określone zostały w istotnych postanowieniach przyszłej umowy, stanowiących załącznik nr 2 do niniejszej SIWZ. 7) Na pisemne żądanie zamawiającego, Wykonawca będzie zobowiązany w terminie 14 dni od dnia zlecenia do zaktualizowania kosztorysów </w:t>
      </w:r>
      <w:r w:rsidRPr="006F21D5">
        <w:rPr>
          <w:rFonts w:ascii="Times New Roman" w:eastAsia="Times New Roman" w:hAnsi="Times New Roman" w:cs="Times New Roman"/>
          <w:color w:val="000000"/>
          <w:lang w:eastAsia="pl-PL"/>
        </w:rPr>
        <w:lastRenderedPageBreak/>
        <w:t>inwestorskich i przedmiarów w przypadku utraty ich ważności. Zamawiający przewiduje dwukrotną aktualizację kosztorysów inwestorskich i przedmiarów (w latach 2018-2020), cena aktualizacji, będzie mieściła się w cenie ofertowej brutto w/w zamówienia. 8)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2016 r. poz. 380). Zgodnie z art. 12 ustawy Prawo budowlane działalność obejmującą projektowanie może wykonywać osoba pełniąca samodzielną funkcję techniczną w budownictwie. Samodzielną funkcję techniczną w budownictwie mogą wykonywać wyłącznie osoby posiadające „uprawnienia budowlane”. Uprawnienia budowlane przyznawane są imiennie. W związku z powyższym do opracowania projektu budowlanego nie jest wymagane nawiązanie stosunku pracy pod kierownictwem pracodawcy. II. Podwykonawstwo. Informacja o obowiązku osobistego wykonania przez wykonawcę kluczowych części zamówienia, jeżeli zamawiający dokonuje takiego zastrzeżenia zgodnie z art. 36a ust. 2 ustawy PZP. Wskazanie części zamówienia, która może być powierzona podwykonawcom: 1. Zamawiający nie zastrzega wykonania przez Wykonawcę kluczowych części zamówienia. 2. Zamawiający dopuszcza wykonanie przedmiotu zamówienia przy udziale podwykonawców. 3. UWAGA: Zamawiający (zgodnie z art. 36b ust. 1 ustawy PZP) żąda wskazania przez Wykonawcę części zamówienia, której wykonanie zamierza powierzyć podwykonawcom i podania przez Wykonawcę (o ile jest to wiadome) firm podwykonawców. 4. 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5. 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 6. Jeżeli Zamawiający stwierdzi, że wobec danego podwykonawcy zachodzą podstawy wykluczenia, wykonawca obowiązany jest zastąpić tego podwykonawcę lub zrezygnować z powierzenia wykonania części zamówienia podwykonawcy. 7. Jeżeli zmiana albo rezygnacja z podwykonawcy dotyczy podmiotu, na którego zasoby Wykonawca powoływał się, na zasadach określonych w art. 22a ust. 1 ustawy, w celu wykazania spełniania warunków udziału w postępowaniu, o których mowa w pkt VII SIWZ, Wykonawca jest obowiązany wykazać Zamawiającemu, iż proponowany inny podwykonawca lub Wykonawca samodzielnie spełnia je w stopniu nie mniejszym niż podwykonawca, na którego zasoby Wykonawca powoływał się w trakcie postępowania o udzielenie zamówienia.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II.5) Główny kod CPV: </w:t>
      </w:r>
      <w:r w:rsidRPr="006F21D5">
        <w:rPr>
          <w:rFonts w:ascii="Times New Roman" w:eastAsia="Times New Roman" w:hAnsi="Times New Roman" w:cs="Times New Roman"/>
          <w:color w:val="000000"/>
          <w:lang w:eastAsia="pl-PL"/>
        </w:rPr>
        <w:t>71320000-7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Dodatkowe kody CPV:</w:t>
      </w:r>
      <w:r w:rsidRPr="006F21D5">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40302D" w:rsidRPr="006F21D5" w:rsidTr="0040302D">
        <w:tc>
          <w:tcPr>
            <w:tcW w:w="0" w:type="auto"/>
            <w:tcBorders>
              <w:top w:val="single" w:sz="6" w:space="0" w:color="000000"/>
              <w:left w:val="single" w:sz="6" w:space="0" w:color="000000"/>
              <w:bottom w:val="single" w:sz="6" w:space="0" w:color="000000"/>
              <w:right w:val="single" w:sz="6" w:space="0" w:color="000000"/>
            </w:tcBorders>
            <w:vAlign w:val="center"/>
            <w:hideMark/>
          </w:tcPr>
          <w:p w:rsidR="0040302D" w:rsidRPr="006F21D5" w:rsidRDefault="0040302D" w:rsidP="006F21D5">
            <w:pPr>
              <w:spacing w:after="0"/>
              <w:rPr>
                <w:rFonts w:ascii="Times New Roman" w:eastAsia="Times New Roman" w:hAnsi="Times New Roman" w:cs="Times New Roman"/>
                <w:lang w:eastAsia="pl-PL"/>
              </w:rPr>
            </w:pPr>
            <w:r w:rsidRPr="006F21D5">
              <w:rPr>
                <w:rFonts w:ascii="Times New Roman" w:eastAsia="Times New Roman" w:hAnsi="Times New Roman" w:cs="Times New Roman"/>
                <w:lang w:eastAsia="pl-PL"/>
              </w:rPr>
              <w:t>Kod CPV</w:t>
            </w:r>
          </w:p>
        </w:tc>
      </w:tr>
      <w:tr w:rsidR="0040302D" w:rsidRPr="006F21D5" w:rsidTr="0040302D">
        <w:tc>
          <w:tcPr>
            <w:tcW w:w="0" w:type="auto"/>
            <w:tcBorders>
              <w:top w:val="single" w:sz="6" w:space="0" w:color="000000"/>
              <w:left w:val="single" w:sz="6" w:space="0" w:color="000000"/>
              <w:bottom w:val="single" w:sz="6" w:space="0" w:color="000000"/>
              <w:right w:val="single" w:sz="6" w:space="0" w:color="000000"/>
            </w:tcBorders>
            <w:vAlign w:val="center"/>
            <w:hideMark/>
          </w:tcPr>
          <w:p w:rsidR="0040302D" w:rsidRPr="006F21D5" w:rsidRDefault="0040302D" w:rsidP="006F21D5">
            <w:pPr>
              <w:spacing w:after="0"/>
              <w:rPr>
                <w:rFonts w:ascii="Times New Roman" w:eastAsia="Times New Roman" w:hAnsi="Times New Roman" w:cs="Times New Roman"/>
                <w:lang w:eastAsia="pl-PL"/>
              </w:rPr>
            </w:pPr>
            <w:r w:rsidRPr="006F21D5">
              <w:rPr>
                <w:rFonts w:ascii="Times New Roman" w:eastAsia="Times New Roman" w:hAnsi="Times New Roman" w:cs="Times New Roman"/>
                <w:lang w:eastAsia="pl-PL"/>
              </w:rPr>
              <w:t>71220000-6</w:t>
            </w:r>
          </w:p>
        </w:tc>
      </w:tr>
      <w:tr w:rsidR="0040302D" w:rsidRPr="006F21D5" w:rsidTr="0040302D">
        <w:tc>
          <w:tcPr>
            <w:tcW w:w="0" w:type="auto"/>
            <w:tcBorders>
              <w:top w:val="single" w:sz="6" w:space="0" w:color="000000"/>
              <w:left w:val="single" w:sz="6" w:space="0" w:color="000000"/>
              <w:bottom w:val="single" w:sz="6" w:space="0" w:color="000000"/>
              <w:right w:val="single" w:sz="6" w:space="0" w:color="000000"/>
            </w:tcBorders>
            <w:vAlign w:val="center"/>
            <w:hideMark/>
          </w:tcPr>
          <w:p w:rsidR="0040302D" w:rsidRPr="006F21D5" w:rsidRDefault="0040302D" w:rsidP="006F21D5">
            <w:pPr>
              <w:spacing w:after="0"/>
              <w:rPr>
                <w:rFonts w:ascii="Times New Roman" w:eastAsia="Times New Roman" w:hAnsi="Times New Roman" w:cs="Times New Roman"/>
                <w:lang w:eastAsia="pl-PL"/>
              </w:rPr>
            </w:pPr>
            <w:r w:rsidRPr="006F21D5">
              <w:rPr>
                <w:rFonts w:ascii="Times New Roman" w:eastAsia="Times New Roman" w:hAnsi="Times New Roman" w:cs="Times New Roman"/>
                <w:lang w:eastAsia="pl-PL"/>
              </w:rPr>
              <w:t>71248000-8</w:t>
            </w:r>
          </w:p>
        </w:tc>
      </w:tr>
    </w:tbl>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II.6) Całkowita wartość zamówienia </w:t>
      </w:r>
      <w:r w:rsidRPr="006F21D5">
        <w:rPr>
          <w:rFonts w:ascii="Times New Roman" w:eastAsia="Times New Roman" w:hAnsi="Times New Roman" w:cs="Times New Roman"/>
          <w:i/>
          <w:iCs/>
          <w:color w:val="000000"/>
          <w:lang w:eastAsia="pl-PL"/>
        </w:rPr>
        <w:t xml:space="preserve">(jeżeli zamawiający podaje informacje o wartości </w:t>
      </w:r>
      <w:r w:rsidRPr="006F21D5">
        <w:rPr>
          <w:rFonts w:ascii="Times New Roman" w:eastAsia="Times New Roman" w:hAnsi="Times New Roman" w:cs="Times New Roman"/>
          <w:i/>
          <w:iCs/>
          <w:color w:val="000000"/>
          <w:lang w:eastAsia="pl-PL"/>
        </w:rPr>
        <w:lastRenderedPageBreak/>
        <w:t>zamówienia)</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t>Wartość bez VAT: </w:t>
      </w:r>
      <w:r w:rsidRPr="006F21D5">
        <w:rPr>
          <w:rFonts w:ascii="Times New Roman" w:eastAsia="Times New Roman" w:hAnsi="Times New Roman" w:cs="Times New Roman"/>
          <w:color w:val="000000"/>
          <w:lang w:eastAsia="pl-PL"/>
        </w:rPr>
        <w:br/>
        <w:t>Waluta: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6F21D5">
        <w:rPr>
          <w:rFonts w:ascii="Times New Roman" w:eastAsia="Times New Roman" w:hAnsi="Times New Roman" w:cs="Times New Roman"/>
          <w:b/>
          <w:bCs/>
          <w:color w:val="000000"/>
          <w:lang w:eastAsia="pl-PL"/>
        </w:rPr>
        <w:t>Pzp</w:t>
      </w:r>
      <w:proofErr w:type="spellEnd"/>
      <w:r w:rsidRPr="006F21D5">
        <w:rPr>
          <w:rFonts w:ascii="Times New Roman" w:eastAsia="Times New Roman" w:hAnsi="Times New Roman" w:cs="Times New Roman"/>
          <w:b/>
          <w:bCs/>
          <w:color w:val="000000"/>
          <w:lang w:eastAsia="pl-PL"/>
        </w:rPr>
        <w:t>: </w:t>
      </w:r>
      <w:r w:rsidRPr="006F21D5">
        <w:rPr>
          <w:rFonts w:ascii="Times New Roman" w:eastAsia="Times New Roman" w:hAnsi="Times New Roman" w:cs="Times New Roman"/>
          <w:color w:val="000000"/>
          <w:lang w:eastAsia="pl-PL"/>
        </w:rPr>
        <w:t>Nie </w:t>
      </w:r>
      <w:r w:rsidRPr="006F21D5">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6F21D5">
        <w:rPr>
          <w:rFonts w:ascii="Times New Roman" w:eastAsia="Times New Roman" w:hAnsi="Times New Roman" w:cs="Times New Roman"/>
          <w:color w:val="000000"/>
          <w:lang w:eastAsia="pl-PL"/>
        </w:rPr>
        <w:t>Pzp</w:t>
      </w:r>
      <w:proofErr w:type="spellEnd"/>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t>miesiącach:   </w:t>
      </w:r>
      <w:r w:rsidRPr="006F21D5">
        <w:rPr>
          <w:rFonts w:ascii="Times New Roman" w:eastAsia="Times New Roman" w:hAnsi="Times New Roman" w:cs="Times New Roman"/>
          <w:i/>
          <w:iCs/>
          <w:color w:val="000000"/>
          <w:lang w:eastAsia="pl-PL"/>
        </w:rPr>
        <w:t> lub </w:t>
      </w:r>
      <w:r w:rsidRPr="006F21D5">
        <w:rPr>
          <w:rFonts w:ascii="Times New Roman" w:eastAsia="Times New Roman" w:hAnsi="Times New Roman" w:cs="Times New Roman"/>
          <w:b/>
          <w:bCs/>
          <w:color w:val="000000"/>
          <w:lang w:eastAsia="pl-PL"/>
        </w:rPr>
        <w:t>dniach:</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i/>
          <w:iCs/>
          <w:color w:val="000000"/>
          <w:lang w:eastAsia="pl-PL"/>
        </w:rPr>
        <w:t>lub</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data rozpoczęcia: </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i/>
          <w:iCs/>
          <w:color w:val="000000"/>
          <w:lang w:eastAsia="pl-PL"/>
        </w:rPr>
        <w:t> lub </w:t>
      </w:r>
      <w:r w:rsidRPr="006F21D5">
        <w:rPr>
          <w:rFonts w:ascii="Times New Roman" w:eastAsia="Times New Roman" w:hAnsi="Times New Roman" w:cs="Times New Roman"/>
          <w:b/>
          <w:bCs/>
          <w:color w:val="000000"/>
          <w:lang w:eastAsia="pl-PL"/>
        </w:rPr>
        <w:t>zakończenia: </w:t>
      </w:r>
      <w:r w:rsidRPr="006F21D5">
        <w:rPr>
          <w:rFonts w:ascii="Times New Roman" w:eastAsia="Times New Roman" w:hAnsi="Times New Roman" w:cs="Times New Roman"/>
          <w:color w:val="000000"/>
          <w:lang w:eastAsia="pl-PL"/>
        </w:rPr>
        <w:t>2018-02-05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II.9) Informacje dodatkowe:</w:t>
      </w:r>
    </w:p>
    <w:p w:rsidR="0040302D" w:rsidRPr="006F21D5" w:rsidRDefault="0040302D" w:rsidP="006F21D5">
      <w:pPr>
        <w:spacing w:after="0"/>
        <w:rPr>
          <w:rFonts w:ascii="Times New Roman" w:eastAsia="Times New Roman" w:hAnsi="Times New Roman" w:cs="Times New Roman"/>
          <w:b/>
          <w:bCs/>
          <w:color w:val="000000"/>
          <w:lang w:eastAsia="pl-PL"/>
        </w:rPr>
      </w:pPr>
      <w:r w:rsidRPr="006F21D5">
        <w:rPr>
          <w:rFonts w:ascii="Times New Roman" w:eastAsia="Times New Roman" w:hAnsi="Times New Roman" w:cs="Times New Roman"/>
          <w:b/>
          <w:bCs/>
          <w:color w:val="000000"/>
          <w:u w:val="single"/>
          <w:lang w:eastAsia="pl-PL"/>
        </w:rPr>
        <w:t>SEKCJA III: INFORMACJE O CHARAKTERZE PRAWNYM, EKONOMICZNYM, FINANSOWYM I TECHNICZNYM</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III.1) WARUNKI UDZIAŁU W POSTĘPOWANIU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t>Określenie warunków: Zamawiający nie określa warunku w w/w. zakresie. </w:t>
      </w:r>
      <w:r w:rsidRPr="006F21D5">
        <w:rPr>
          <w:rFonts w:ascii="Times New Roman" w:eastAsia="Times New Roman" w:hAnsi="Times New Roman" w:cs="Times New Roman"/>
          <w:color w:val="000000"/>
          <w:lang w:eastAsia="pl-PL"/>
        </w:rPr>
        <w:br/>
        <w:t>Informacje dodatkowe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III.1.2) Sytuacja finansowa lub ekonomiczna </w:t>
      </w:r>
      <w:r w:rsidRPr="006F21D5">
        <w:rPr>
          <w:rFonts w:ascii="Times New Roman" w:eastAsia="Times New Roman" w:hAnsi="Times New Roman" w:cs="Times New Roman"/>
          <w:color w:val="000000"/>
          <w:lang w:eastAsia="pl-PL"/>
        </w:rPr>
        <w:br/>
        <w:t>Określenie warunków: Zamawiający nie określa warunku w w/w. zakresie. </w:t>
      </w:r>
      <w:r w:rsidRPr="006F21D5">
        <w:rPr>
          <w:rFonts w:ascii="Times New Roman" w:eastAsia="Times New Roman" w:hAnsi="Times New Roman" w:cs="Times New Roman"/>
          <w:color w:val="000000"/>
          <w:lang w:eastAsia="pl-PL"/>
        </w:rPr>
        <w:br/>
        <w:t>Informacje dodatkowe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III.1.3) Zdolność techniczna lub zawodowa </w:t>
      </w:r>
      <w:r w:rsidRPr="006F21D5">
        <w:rPr>
          <w:rFonts w:ascii="Times New Roman" w:eastAsia="Times New Roman" w:hAnsi="Times New Roman" w:cs="Times New Roman"/>
          <w:color w:val="000000"/>
          <w:lang w:eastAsia="pl-PL"/>
        </w:rPr>
        <w:br/>
        <w:t xml:space="preserve">Określenie warunków: Zamawiający uzna w/w warunek za spełniony, jeżeli Wykonawca wykaże, że: 2.3.1. posiada doświadczenie w przedmiocie zamówienia, Zamawiający uzna ww. warunek za spełniony, jeżeli Wykonawca wykaże, że w okresie ostatnich 3 lat przed upływem terminu składania ofert, a gdy okres prowadzenia działalności jest krótszy - w tym okresie wykonał w sposób należyty co najmniej : a) jeden projekt polegający na opracowaniu pełnej wielobranżowej dokumentacji projektowej dot. budowy, rozbudowy, budynków sklasyfikowanych wg. Polskiej Klasyfikacji Obiektów Budowlanych grupa 126, klasa 1264. Jako budynki Szpitali i zakładów opieki medycznej z lądowiskiem dla śmigłowców na łączną wartość min 215.000,00zł wartość brutto, albo: b) jeden projekt polegający na opracowaniu wielobranżowej dokumentacji projektowej dotyczącej budowy, rozbudowy, budynków sklasyfikowanych wg. Polskiej Klasyfikacji Obiektów Budowlanych grupa 126, klasa 1264. Jako budynki Szpitali i zakładów opieki medycznej wartość dokumentacji min. 150.000,00zł wartość brutto oraz jeden projekt dotyczący budowy lądowiska dla śmigłowców, wartość dokumentacji min 65.000,00 zł wartość brutto, Użyte określenia „budowa”, „budynek”, „przebudowa” w rozumieniu Prawa budowlanego (Dz. U. z 2016 r., poz. 290 ze zm.) oraz wg Polska Klasyfikacja Obiektów Budowlanych (PKOB) została wprowadzona rozporządzeniem Rady Ministrów z dnia 30 grudnia 1999r. (Dz. U. Nr 112, poz. 1316, z </w:t>
      </w:r>
      <w:proofErr w:type="spellStart"/>
      <w:r w:rsidRPr="006F21D5">
        <w:rPr>
          <w:rFonts w:ascii="Times New Roman" w:eastAsia="Times New Roman" w:hAnsi="Times New Roman" w:cs="Times New Roman"/>
          <w:color w:val="000000"/>
          <w:lang w:eastAsia="pl-PL"/>
        </w:rPr>
        <w:t>późn</w:t>
      </w:r>
      <w:proofErr w:type="spellEnd"/>
      <w:r w:rsidRPr="006F21D5">
        <w:rPr>
          <w:rFonts w:ascii="Times New Roman" w:eastAsia="Times New Roman" w:hAnsi="Times New Roman" w:cs="Times New Roman"/>
          <w:color w:val="000000"/>
          <w:lang w:eastAsia="pl-PL"/>
        </w:rPr>
        <w:t xml:space="preserve">. zmianami) Wartości pieniężne wskazane w dokumentach, mające na celu wykazanie spełniania przez wykonawców warunków udziału w postępowaniu dotyczących posiadania doświadczenia podane w walutach obcych, zamawiający </w:t>
      </w:r>
      <w:r w:rsidRPr="006F21D5">
        <w:rPr>
          <w:rFonts w:ascii="Times New Roman" w:eastAsia="Times New Roman" w:hAnsi="Times New Roman" w:cs="Times New Roman"/>
          <w:color w:val="000000"/>
          <w:lang w:eastAsia="pl-PL"/>
        </w:rPr>
        <w:lastRenderedPageBreak/>
        <w:t>przeliczy na złote polskie wg średniego kursu walut NBP z dnia opublikowania ogłoszenia o niniejszym zamówieniu w Biuletynie zamówień publicznych. W przypadku walut już nie obowiązujących zamawiający przyjmie kurs NBP z ostatniego dnia obowiązywania tej waluty. 2.3.2 dysponuje osobami zdolnymi do realizacji zamówienia. Zamawiający uzna ww. warunek za spełniony jeżeli wykonawca wykaże, że dysponuje lub będzie dysponował osobami, które będą uczestniczyć w wykonaniu zamówienia posiadającymi następujące kwalifikacje zawodowe, a szczególności: a) co najmniej 1 osoba posiadająca uprawnienie budowlane do projektowania bez ograniczeń w specjalności architektonicznej, osoba będzie pełniła funkcję głównego architekta, polegającej na koordynowaniu całości prac projektowych. b) co najmniej 1 osoba posiadająca uprawnienie budowlane do projektowania bez ograniczeń w specjalności konstrukcyjno-budowlanej, c) co najmniej 1 osoba posiadająca uprawnienie budowlane do projektowania bez ograniczeń w specjalności instalacyjnej w zakresie sieci, instalacji i urządzeń: cieplnych, wentylacyjnych, gazowych oraz wodociągowych i kanalizacyjnych, d) co najmniej 1 osoba posiadająca uprawnienie budowlane do projektowania bez ograniczeń w specjalności instalacyjnej w zakresie sieci, instalacji i urządzeń elektrycznych i elektroenergetycznych, e) co najmniej 1 osoba jako technolog medyczny, doświadczenie i uprawnienia w rozumieniu ustawy budowlanej z dnia 7 lipca 1994 r. (Dz. U. z 2016 r. poz. 290) lub odpowiadające im uprawnienia wydane na podstawie wcześniejszych regulacji oraz ustawy z dnia 15 grudnia 2000 r. o samorządach zawodowych architektów oraz inżynierów budownictwa (Dz. U. z 2016 r. poz. 1725) lub ustawy z dnia 22 grudnia 2015 r. o zasadach uznania kwalifikacji zawodowych nabytych w państwach członkowskich Unii Europejskiej (Dz. U. z 2016 r. poz. 65) </w:t>
      </w:r>
      <w:r w:rsidRPr="006F21D5">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F21D5">
        <w:rPr>
          <w:rFonts w:ascii="Times New Roman" w:eastAsia="Times New Roman" w:hAnsi="Times New Roman" w:cs="Times New Roman"/>
          <w:color w:val="000000"/>
          <w:lang w:eastAsia="pl-PL"/>
        </w:rPr>
        <w:br/>
        <w:t>Informacje dodatkowe: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III.2) PODSTAWY WYKLUCZENIA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 xml:space="preserve">III.2.1) Podstawy wykluczenia określone w art. 24 ust. 1 ustawy </w:t>
      </w:r>
      <w:proofErr w:type="spellStart"/>
      <w:r w:rsidRPr="006F21D5">
        <w:rPr>
          <w:rFonts w:ascii="Times New Roman" w:eastAsia="Times New Roman" w:hAnsi="Times New Roman" w:cs="Times New Roman"/>
          <w:b/>
          <w:bCs/>
          <w:color w:val="000000"/>
          <w:lang w:eastAsia="pl-PL"/>
        </w:rPr>
        <w:t>Pzp</w:t>
      </w:r>
      <w:proofErr w:type="spellEnd"/>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6F21D5">
        <w:rPr>
          <w:rFonts w:ascii="Times New Roman" w:eastAsia="Times New Roman" w:hAnsi="Times New Roman" w:cs="Times New Roman"/>
          <w:b/>
          <w:bCs/>
          <w:color w:val="000000"/>
          <w:lang w:eastAsia="pl-PL"/>
        </w:rPr>
        <w:t>Pzp</w:t>
      </w:r>
      <w:proofErr w:type="spellEnd"/>
      <w:r w:rsidRPr="006F21D5">
        <w:rPr>
          <w:rFonts w:ascii="Times New Roman" w:eastAsia="Times New Roman" w:hAnsi="Times New Roman" w:cs="Times New Roman"/>
          <w:color w:val="000000"/>
          <w:lang w:eastAsia="pl-PL"/>
        </w:rPr>
        <w:t> Tak Zamawiający przewiduje następujące fakultatywne podstawy wykluczenia: Tak (podstawa wykluczenia określona w art.</w:t>
      </w:r>
      <w:r w:rsidR="00DD470C">
        <w:rPr>
          <w:rFonts w:ascii="Times New Roman" w:eastAsia="Times New Roman" w:hAnsi="Times New Roman" w:cs="Times New Roman"/>
          <w:color w:val="000000"/>
          <w:lang w:eastAsia="pl-PL"/>
        </w:rPr>
        <w:t xml:space="preserve"> 24 ust. 5 pkt 1 ustawy </w:t>
      </w:r>
      <w:proofErr w:type="spellStart"/>
      <w:r w:rsidR="00DD470C">
        <w:rPr>
          <w:rFonts w:ascii="Times New Roman" w:eastAsia="Times New Roman" w:hAnsi="Times New Roman" w:cs="Times New Roman"/>
          <w:color w:val="000000"/>
          <w:lang w:eastAsia="pl-PL"/>
        </w:rPr>
        <w:t>Pzp</w:t>
      </w:r>
      <w:proofErr w:type="spellEnd"/>
      <w:r w:rsidR="00DD470C">
        <w:rPr>
          <w:rFonts w:ascii="Times New Roman" w:eastAsia="Times New Roman" w:hAnsi="Times New Roman" w:cs="Times New Roman"/>
          <w:color w:val="000000"/>
          <w:lang w:eastAsia="pl-PL"/>
        </w:rPr>
        <w:t>) </w:t>
      </w:r>
      <w:r w:rsidR="00DD470C">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Oświadczenie o niepodleganiu wykluczeniu oraz spełnianiu warunków udziału w postępowaniu </w:t>
      </w:r>
      <w:r w:rsidRPr="006F21D5">
        <w:rPr>
          <w:rFonts w:ascii="Times New Roman" w:eastAsia="Times New Roman" w:hAnsi="Times New Roman" w:cs="Times New Roman"/>
          <w:color w:val="000000"/>
          <w:lang w:eastAsia="pl-PL"/>
        </w:rPr>
        <w:br/>
        <w:t>Tak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Oświadczenie o spełnianiu kryteriów selekcji </w:t>
      </w:r>
      <w:r w:rsidRPr="006F21D5">
        <w:rPr>
          <w:rFonts w:ascii="Times New Roman" w:eastAsia="Times New Roman" w:hAnsi="Times New Roman" w:cs="Times New Roman"/>
          <w:color w:val="000000"/>
          <w:lang w:eastAsia="pl-PL"/>
        </w:rPr>
        <w:br/>
        <w:t>Nie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składa dokument lub dokumenty wystawione w kraju, w którym ma siedzibę lub miejsce zamieszkania, potwierdzające odpowiednio, że nie otwarto jego likwidacji ani nie ogłoszono upadłości, wystawiony </w:t>
      </w:r>
      <w:r w:rsidRPr="006F21D5">
        <w:rPr>
          <w:rFonts w:ascii="Times New Roman" w:eastAsia="Times New Roman" w:hAnsi="Times New Roman" w:cs="Times New Roman"/>
          <w:color w:val="000000"/>
          <w:lang w:eastAsia="pl-PL"/>
        </w:rPr>
        <w:lastRenderedPageBreak/>
        <w:t>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powyżej stosuje się.</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III.5.1) W ZAKRESIE SPEŁNIANIA WARUNKÓW UDZIAŁU W POSTĘPOWANIU:</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t>a) wykazu usług wykonanych w okresie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sporządzonego zgodnie z Załącznikiem nr 8 do SIWZ. Dowodami potwierdzającymi czy usługi zostały wykonane należycie są: • referencje bądź inne dokumenty wystawione przez podmiot, na rzecz którego usługi były wykonywane • oświadczenie wykonawcy, jeżeli z uzasadnionych przyczyn o obiektywnym charakterze Wykonawca nie jest w stanie uzyskać dokumentów, o których mowa powyżej. Jeśli Wykonawca składa oświadczenie, zobowiązany jest podać przyczyny braku możliwości uzyskania poświadczenia. b) wykazu osób, skierowanych przez wykonawcę do realizacji zamówienia publicznego, w szczególności odpowiedzialnych za świadczenie usług, kontrolę jakości lub kierowanie robotami budowlanymi, wraz z informacjami na temat ich kwalifikacji zawodowych, uprawnień, oraz informacją o podstawie do dysponowania tymi osobami. Wykaz należy sporządzić zgodnie z wzorem stanowiącym Załącznik Nr 7 SIWZ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III.5.2) W ZAKRESIE KRYTERIÓW SELEKCJI:</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III.7) INNE DOKUMENTY NIE WYMIENIONE W pkt III.3) - III.6)</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 xml:space="preserve">a) formularz ofertowy (wzór – zał. nr 3 do SIWZ), wraz ze wskazaniem imienia i nazwiska osoby do oceny w kryterium „Doświadczenie głównego architekta” UWAGA: do oceny w kryterium „Doświadczenie głównego architekta” nie może zostać przedstawiona inna osoba niż osoba wskazane na potwierdzenie spełniania warunku udziału w postępowaniu, o którym mowa w pkt. IV, pkt2. </w:t>
      </w:r>
      <w:proofErr w:type="spellStart"/>
      <w:r w:rsidRPr="006F21D5">
        <w:rPr>
          <w:rFonts w:ascii="Times New Roman" w:eastAsia="Times New Roman" w:hAnsi="Times New Roman" w:cs="Times New Roman"/>
          <w:color w:val="000000"/>
          <w:lang w:eastAsia="pl-PL"/>
        </w:rPr>
        <w:t>ppkt</w:t>
      </w:r>
      <w:proofErr w:type="spellEnd"/>
      <w:r w:rsidRPr="006F21D5">
        <w:rPr>
          <w:rFonts w:ascii="Times New Roman" w:eastAsia="Times New Roman" w:hAnsi="Times New Roman" w:cs="Times New Roman"/>
          <w:color w:val="000000"/>
          <w:lang w:eastAsia="pl-PL"/>
        </w:rPr>
        <w:t xml:space="preserve"> 2.3.2 SIWZ, b) pełnomocnictwo do podpisywania oferty oraz do podpisywania zobowiązań w imieniu Wykonawcy/konsorcjum (np. jeśli ofertę podpisuje osoba/osoby nie figurujące w odpisie z właściwego rejestru). UWAGA !: Wykonawca w terminie 3 dni od zamieszczenia na stronie internetowej informacji, o której mowa w art. 86 ust. 5 ustawy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Wraz ze złożeniem oświadczenia, wykonawca może przedstawić dowody, że powiązania z innym wykonawcą nie </w:t>
      </w:r>
      <w:r w:rsidRPr="006F21D5">
        <w:rPr>
          <w:rFonts w:ascii="Times New Roman" w:eastAsia="Times New Roman" w:hAnsi="Times New Roman" w:cs="Times New Roman"/>
          <w:color w:val="000000"/>
          <w:lang w:eastAsia="pl-PL"/>
        </w:rPr>
        <w:lastRenderedPageBreak/>
        <w:t>prowadzą do zakłócenia konkurencji w postępowaniu o udzielenie zamówienia. Przykład wzoru treści oświadczenia - Zał. nr 6 do SIWZ.</w:t>
      </w:r>
    </w:p>
    <w:p w:rsidR="0040302D" w:rsidRPr="006F21D5" w:rsidRDefault="0040302D" w:rsidP="006F21D5">
      <w:pPr>
        <w:spacing w:after="0"/>
        <w:rPr>
          <w:rFonts w:ascii="Times New Roman" w:eastAsia="Times New Roman" w:hAnsi="Times New Roman" w:cs="Times New Roman"/>
          <w:b/>
          <w:bCs/>
          <w:color w:val="000000"/>
          <w:lang w:eastAsia="pl-PL"/>
        </w:rPr>
      </w:pPr>
      <w:r w:rsidRPr="006F21D5">
        <w:rPr>
          <w:rFonts w:ascii="Times New Roman" w:eastAsia="Times New Roman" w:hAnsi="Times New Roman" w:cs="Times New Roman"/>
          <w:b/>
          <w:bCs/>
          <w:color w:val="000000"/>
          <w:u w:val="single"/>
          <w:lang w:eastAsia="pl-PL"/>
        </w:rPr>
        <w:t>SEKCJA IV: PROCEDURA</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IV.1) OPIS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IV.1.1) Tryb udzielenia zamówienia: </w:t>
      </w:r>
      <w:r w:rsidRPr="006F21D5">
        <w:rPr>
          <w:rFonts w:ascii="Times New Roman" w:eastAsia="Times New Roman" w:hAnsi="Times New Roman" w:cs="Times New Roman"/>
          <w:color w:val="000000"/>
          <w:lang w:eastAsia="pl-PL"/>
        </w:rPr>
        <w:t>Przetarg nieograniczony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IV.1.2) Zamawiający żąda wniesienia wadium:</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 </w:t>
      </w:r>
      <w:r w:rsidRPr="006F21D5">
        <w:rPr>
          <w:rFonts w:ascii="Times New Roman" w:eastAsia="Times New Roman" w:hAnsi="Times New Roman" w:cs="Times New Roman"/>
          <w:color w:val="000000"/>
          <w:lang w:eastAsia="pl-PL"/>
        </w:rPr>
        <w:br/>
        <w:t>Informacja na temat wadium </w:t>
      </w:r>
      <w:r w:rsidRPr="006F21D5">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IV.1.3) Przewiduje się udzielenie zaliczek na poczet wykonania zamówienia:</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 </w:t>
      </w:r>
      <w:r w:rsidRPr="006F21D5">
        <w:rPr>
          <w:rFonts w:ascii="Times New Roman" w:eastAsia="Times New Roman" w:hAnsi="Times New Roman" w:cs="Times New Roman"/>
          <w:color w:val="000000"/>
          <w:lang w:eastAsia="pl-PL"/>
        </w:rPr>
        <w:br/>
        <w:t>Należy podać informacje na temat udzielania zaliczek: </w:t>
      </w:r>
      <w:r w:rsidRPr="006F21D5">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 </w:t>
      </w:r>
      <w:r w:rsidRPr="006F21D5">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6F21D5">
        <w:rPr>
          <w:rFonts w:ascii="Times New Roman" w:eastAsia="Times New Roman" w:hAnsi="Times New Roman" w:cs="Times New Roman"/>
          <w:color w:val="000000"/>
          <w:lang w:eastAsia="pl-PL"/>
        </w:rPr>
        <w:br/>
        <w:t>Nie </w:t>
      </w:r>
      <w:r w:rsidRPr="006F21D5">
        <w:rPr>
          <w:rFonts w:ascii="Times New Roman" w:eastAsia="Times New Roman" w:hAnsi="Times New Roman" w:cs="Times New Roman"/>
          <w:color w:val="000000"/>
          <w:lang w:eastAsia="pl-PL"/>
        </w:rPr>
        <w:br/>
        <w:t>Informacje dodatkowe: </w:t>
      </w:r>
      <w:r w:rsidRPr="006F21D5">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IV.1.5.) Wymaga się złożenia oferty wariantowej:</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Nie </w:t>
      </w:r>
      <w:r w:rsidRPr="006F21D5">
        <w:rPr>
          <w:rFonts w:ascii="Times New Roman" w:eastAsia="Times New Roman" w:hAnsi="Times New Roman" w:cs="Times New Roman"/>
          <w:color w:val="000000"/>
          <w:lang w:eastAsia="pl-PL"/>
        </w:rPr>
        <w:br/>
        <w:t>Dopuszcza się złożenie oferty wariantowej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Złożenie oferty wariantowej dopuszcza się tylko z jednoczesnym złożeniem oferty zasadniczej: </w:t>
      </w:r>
      <w:r w:rsidRPr="006F21D5">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IV.1.6) Przewidywana liczba wykonawców, którzy zostaną zaproszeni do udziału w postępowaniu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i/>
          <w:iCs/>
          <w:color w:val="000000"/>
          <w:lang w:eastAsia="pl-PL"/>
        </w:rPr>
        <w:t>(przetarg ograniczony, negocjacje z ogłoszeniem, dialog konkurencyjny, partnerstwo innowacyjne)</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Liczba wykonawców   </w:t>
      </w:r>
      <w:r w:rsidRPr="006F21D5">
        <w:rPr>
          <w:rFonts w:ascii="Times New Roman" w:eastAsia="Times New Roman" w:hAnsi="Times New Roman" w:cs="Times New Roman"/>
          <w:color w:val="000000"/>
          <w:lang w:eastAsia="pl-PL"/>
        </w:rPr>
        <w:br/>
        <w:t>Przewidywana minimalna liczba wykonawców </w:t>
      </w:r>
      <w:r w:rsidRPr="006F21D5">
        <w:rPr>
          <w:rFonts w:ascii="Times New Roman" w:eastAsia="Times New Roman" w:hAnsi="Times New Roman" w:cs="Times New Roman"/>
          <w:color w:val="000000"/>
          <w:lang w:eastAsia="pl-PL"/>
        </w:rPr>
        <w:br/>
        <w:t>Maksymalna liczba wykonawców   </w:t>
      </w:r>
      <w:r w:rsidRPr="006F21D5">
        <w:rPr>
          <w:rFonts w:ascii="Times New Roman" w:eastAsia="Times New Roman" w:hAnsi="Times New Roman" w:cs="Times New Roman"/>
          <w:color w:val="000000"/>
          <w:lang w:eastAsia="pl-PL"/>
        </w:rPr>
        <w:br/>
        <w:t>Kryteria selekcji wykonawców: </w:t>
      </w:r>
      <w:r w:rsidRPr="006F21D5">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IV.1.7) Informacje na temat umowy ramowej lub dynamicznego systemu zakupów:</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Umowa ramowa będzie zawarta: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Czy przewiduje się ograniczenie liczby uczestników umowy ramowej: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Przewidziana maksymalna liczba uczestników umowy ramowej: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Informacje dodatkowe: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lastRenderedPageBreak/>
        <w:br/>
        <w:t>Zamówienie obejmuje ustanowienie dynamicznego systemu zakupów: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Informacje dodatkowe: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6F21D5">
        <w:rPr>
          <w:rFonts w:ascii="Times New Roman" w:eastAsia="Times New Roman" w:hAnsi="Times New Roman" w:cs="Times New Roman"/>
          <w:color w:val="000000"/>
          <w:lang w:eastAsia="pl-PL"/>
        </w:rPr>
        <w:br/>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IV.1.8) Aukcja elektroniczna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Przewidziane jest przeprowadzenie aukcji elektronicznej </w:t>
      </w:r>
      <w:r w:rsidRPr="006F21D5">
        <w:rPr>
          <w:rFonts w:ascii="Times New Roman" w:eastAsia="Times New Roman" w:hAnsi="Times New Roman" w:cs="Times New Roman"/>
          <w:i/>
          <w:iCs/>
          <w:color w:val="000000"/>
          <w:lang w:eastAsia="pl-PL"/>
        </w:rPr>
        <w:t>(przetarg nieograniczony, przetarg ograniczony, negocjacje z ogłoszeniem) </w:t>
      </w:r>
      <w:r w:rsidRPr="006F21D5">
        <w:rPr>
          <w:rFonts w:ascii="Times New Roman" w:eastAsia="Times New Roman" w:hAnsi="Times New Roman" w:cs="Times New Roman"/>
          <w:color w:val="000000"/>
          <w:lang w:eastAsia="pl-PL"/>
        </w:rPr>
        <w:t>Nie </w:t>
      </w:r>
      <w:r w:rsidRPr="006F21D5">
        <w:rPr>
          <w:rFonts w:ascii="Times New Roman" w:eastAsia="Times New Roman" w:hAnsi="Times New Roman" w:cs="Times New Roman"/>
          <w:color w:val="000000"/>
          <w:lang w:eastAsia="pl-PL"/>
        </w:rPr>
        <w:br/>
        <w:t>Należy podać adres strony internetowej, na której aukcja będzie prowadzona: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Należy wskazać elementy, których wartości będą przedmiotem aukcji elektronicznej: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Przewiduje się ograniczenia co do przedstawionych wartości, wynikające z opisu przedmiotu zamówienia:</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6F21D5">
        <w:rPr>
          <w:rFonts w:ascii="Times New Roman" w:eastAsia="Times New Roman" w:hAnsi="Times New Roman" w:cs="Times New Roman"/>
          <w:color w:val="000000"/>
          <w:lang w:eastAsia="pl-PL"/>
        </w:rPr>
        <w:br/>
        <w:t>Informacje dotyczące przebiegu aukcji elektronicznej: </w:t>
      </w:r>
      <w:r w:rsidRPr="006F21D5">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6F21D5">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6F21D5">
        <w:rPr>
          <w:rFonts w:ascii="Times New Roman" w:eastAsia="Times New Roman" w:hAnsi="Times New Roman" w:cs="Times New Roman"/>
          <w:color w:val="000000"/>
          <w:lang w:eastAsia="pl-PL"/>
        </w:rPr>
        <w:br/>
        <w:t>Wymagania dotyczące rejestracji i identyfikacji wykonawców w aukcji elektronicznej: </w:t>
      </w:r>
      <w:r w:rsidRPr="006F21D5">
        <w:rPr>
          <w:rFonts w:ascii="Times New Roman" w:eastAsia="Times New Roman" w:hAnsi="Times New Roman" w:cs="Times New Roman"/>
          <w:color w:val="000000"/>
          <w:lang w:eastAsia="pl-PL"/>
        </w:rPr>
        <w:br/>
        <w:t>Informacje o liczbie etapów aukcji elektronicznej i czasie ich trwania:</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t>Czas trwania: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Czy wykonawcy, którzy nie złożyli nowych postąpień, zostaną zakwalifikowani do następnego etapu: </w:t>
      </w:r>
      <w:r w:rsidRPr="006F21D5">
        <w:rPr>
          <w:rFonts w:ascii="Times New Roman" w:eastAsia="Times New Roman" w:hAnsi="Times New Roman" w:cs="Times New Roman"/>
          <w:color w:val="000000"/>
          <w:lang w:eastAsia="pl-PL"/>
        </w:rPr>
        <w:br/>
        <w:t>Warunki zamknięcia aukcji elektronicznej: </w:t>
      </w:r>
      <w:r w:rsidRPr="006F21D5">
        <w:rPr>
          <w:rFonts w:ascii="Times New Roman" w:eastAsia="Times New Roman" w:hAnsi="Times New Roman" w:cs="Times New Roman"/>
          <w:color w:val="000000"/>
          <w:lang w:eastAsia="pl-PL"/>
        </w:rPr>
        <w:br/>
      </w:r>
    </w:p>
    <w:p w:rsidR="006F21D5" w:rsidRPr="006F21D5" w:rsidRDefault="0040302D" w:rsidP="006F21D5">
      <w:pPr>
        <w:spacing w:after="0"/>
        <w:rPr>
          <w:rFonts w:ascii="Times New Roman" w:eastAsia="Times New Roman" w:hAnsi="Times New Roman" w:cs="Times New Roman"/>
          <w:b/>
          <w:bCs/>
          <w:color w:val="000000"/>
          <w:lang w:eastAsia="pl-PL"/>
        </w:rPr>
      </w:pPr>
      <w:r w:rsidRPr="006F21D5">
        <w:rPr>
          <w:rFonts w:ascii="Times New Roman" w:eastAsia="Times New Roman" w:hAnsi="Times New Roman" w:cs="Times New Roman"/>
          <w:b/>
          <w:bCs/>
          <w:color w:val="000000"/>
          <w:lang w:eastAsia="pl-PL"/>
        </w:rPr>
        <w:t>IV.2) KRYTERIA OCENY OFERT </w:t>
      </w:r>
      <w:r w:rsidRPr="006F21D5">
        <w:rPr>
          <w:rFonts w:ascii="Times New Roman" w:eastAsia="Times New Roman" w:hAnsi="Times New Roman" w:cs="Times New Roman"/>
          <w:color w:val="000000"/>
          <w:lang w:eastAsia="pl-PL"/>
        </w:rPr>
        <w:br/>
      </w:r>
      <w:r w:rsidR="006F21D5" w:rsidRPr="006F21D5">
        <w:rPr>
          <w:rFonts w:ascii="Times New Roman" w:eastAsia="Times New Roman" w:hAnsi="Times New Roman" w:cs="Times New Roman"/>
          <w:b/>
          <w:bCs/>
          <w:color w:val="000000"/>
          <w:lang w:eastAsia="pl-PL"/>
        </w:rPr>
        <w:t>IV.2.1) Kryteria oceny ofert:</w:t>
      </w:r>
    </w:p>
    <w:p w:rsidR="006F21D5" w:rsidRPr="00DD470C" w:rsidRDefault="006F21D5" w:rsidP="00DD470C">
      <w:pPr>
        <w:spacing w:after="0"/>
        <w:rPr>
          <w:rFonts w:ascii="Times New Roman" w:eastAsia="Times New Roman" w:hAnsi="Times New Roman" w:cs="Times New Roman"/>
          <w:bCs/>
          <w:color w:val="000000"/>
          <w:lang w:eastAsia="pl-PL"/>
        </w:rPr>
      </w:pPr>
      <w:r w:rsidRPr="00DD470C">
        <w:rPr>
          <w:rFonts w:ascii="Times" w:eastAsia="SimSun" w:hAnsi="Times" w:cs="Times"/>
        </w:rPr>
        <w:t>C - cena - znaczenie - 60%</w:t>
      </w:r>
      <w:r w:rsidRPr="00DD470C">
        <w:rPr>
          <w:rFonts w:ascii="Times New Roman" w:eastAsia="Times New Roman" w:hAnsi="Times New Roman" w:cs="Times New Roman"/>
          <w:bCs/>
          <w:color w:val="000000"/>
          <w:lang w:eastAsia="pl-PL"/>
        </w:rPr>
        <w:t xml:space="preserve">, </w:t>
      </w:r>
      <w:r w:rsidRPr="00DD470C">
        <w:rPr>
          <w:rFonts w:ascii="Times" w:eastAsia="Times New Roman" w:hAnsi="Times" w:cs="Times"/>
          <w:lang w:eastAsia="ar-SA"/>
        </w:rPr>
        <w:t>C = punktowa ocena ceny ofertowej brutto może maksymalnie osiągnąć 100 punktów.</w:t>
      </w:r>
      <w:r w:rsidRPr="00DD470C">
        <w:rPr>
          <w:rFonts w:ascii="Times New Roman" w:eastAsia="Times New Roman" w:hAnsi="Times New Roman" w:cs="Times New Roman"/>
          <w:bCs/>
          <w:color w:val="000000"/>
          <w:lang w:eastAsia="pl-PL"/>
        </w:rPr>
        <w:t xml:space="preserve"> </w:t>
      </w:r>
      <w:r w:rsidRPr="00DD470C">
        <w:rPr>
          <w:rFonts w:ascii="Times" w:eastAsia="Times New Roman" w:hAnsi="Times" w:cs="Times"/>
          <w:lang w:eastAsia="ar-SA"/>
        </w:rPr>
        <w:t>Punkty jakie otrzyma badana oferta w kryterium cena (C) będą liczone w następujący sposób:</w:t>
      </w:r>
      <w:r w:rsidRPr="00DD470C">
        <w:rPr>
          <w:rFonts w:ascii="Times New Roman" w:eastAsia="Times New Roman" w:hAnsi="Times New Roman" w:cs="Times New Roman"/>
          <w:bCs/>
          <w:color w:val="000000"/>
          <w:lang w:eastAsia="pl-PL"/>
        </w:rPr>
        <w:t xml:space="preserve"> </w:t>
      </w:r>
      <w:r w:rsidRPr="00DD470C">
        <w:rPr>
          <w:rFonts w:ascii="Times" w:eastAsia="Times New Roman" w:hAnsi="Times" w:cs="Times"/>
          <w:lang w:eastAsia="ar-SA"/>
        </w:rPr>
        <w:t>U</w:t>
      </w:r>
      <w:r w:rsidRPr="00DD470C">
        <w:rPr>
          <w:rFonts w:ascii="Times" w:eastAsia="Times New Roman" w:hAnsi="Times" w:cs="Times"/>
          <w:lang w:eastAsia="ar-SA"/>
        </w:rPr>
        <w:t>zyskane w ten sposób punkty będą przemnożone przez wagę kryterium 60%</w:t>
      </w:r>
    </w:p>
    <w:p w:rsidR="006F21D5" w:rsidRPr="00DD470C" w:rsidRDefault="006F21D5" w:rsidP="00DD470C">
      <w:pPr>
        <w:autoSpaceDE w:val="0"/>
        <w:autoSpaceDN w:val="0"/>
        <w:adjustRightInd w:val="0"/>
        <w:spacing w:after="0"/>
        <w:jc w:val="both"/>
        <w:rPr>
          <w:rFonts w:ascii="Times" w:eastAsia="Times New Roman" w:hAnsi="Times" w:cs="Times"/>
          <w:lang w:eastAsia="ar-SA"/>
        </w:rPr>
      </w:pPr>
      <w:r w:rsidRPr="00DD470C">
        <w:rPr>
          <w:rFonts w:ascii="Times" w:eastAsia="SimSun" w:hAnsi="Times" w:cs="Times"/>
        </w:rPr>
        <w:t>D – doświadczenie „głównego architekta” – znaczenie 40%</w:t>
      </w:r>
    </w:p>
    <w:p w:rsidR="006F21D5" w:rsidRPr="00DD470C" w:rsidRDefault="006F21D5" w:rsidP="00DD470C">
      <w:pPr>
        <w:pStyle w:val="Standard"/>
        <w:spacing w:line="276" w:lineRule="auto"/>
        <w:ind w:right="-342"/>
        <w:jc w:val="both"/>
        <w:rPr>
          <w:sz w:val="22"/>
          <w:szCs w:val="22"/>
        </w:rPr>
      </w:pPr>
      <w:r w:rsidRPr="00DD470C">
        <w:rPr>
          <w:rFonts w:eastAsia="Arial"/>
          <w:sz w:val="22"/>
          <w:szCs w:val="22"/>
        </w:rPr>
        <w:t>Kryterium „doświadczenie</w:t>
      </w:r>
      <w:r w:rsidRPr="00DD470C">
        <w:rPr>
          <w:sz w:val="22"/>
          <w:szCs w:val="22"/>
        </w:rPr>
        <w:t xml:space="preserve"> głównego architekta </w:t>
      </w:r>
      <w:r w:rsidRPr="00DD470C">
        <w:rPr>
          <w:rFonts w:eastAsia="Arial"/>
          <w:sz w:val="22"/>
          <w:szCs w:val="22"/>
        </w:rPr>
        <w:t>(D)” będzie rozpatrywane</w:t>
      </w:r>
      <w:r w:rsidRPr="00DD470C">
        <w:rPr>
          <w:sz w:val="22"/>
          <w:szCs w:val="22"/>
        </w:rPr>
        <w:t xml:space="preserve"> według następujących zasad:</w:t>
      </w:r>
    </w:p>
    <w:p w:rsidR="006F21D5" w:rsidRPr="00DD470C" w:rsidRDefault="006F21D5" w:rsidP="00DD470C">
      <w:pPr>
        <w:pStyle w:val="Standard"/>
        <w:spacing w:line="276" w:lineRule="auto"/>
        <w:ind w:right="-342"/>
        <w:jc w:val="both"/>
        <w:rPr>
          <w:rFonts w:eastAsia="Arial"/>
          <w:sz w:val="22"/>
          <w:szCs w:val="22"/>
        </w:rPr>
      </w:pPr>
      <w:r w:rsidRPr="00DD470C">
        <w:rPr>
          <w:rFonts w:eastAsia="Arial"/>
          <w:sz w:val="22"/>
          <w:szCs w:val="22"/>
        </w:rPr>
        <w:t xml:space="preserve">Oferta w której zostanie wyznaczony projektant, który będzie pełnił funkcję głównego architekta , polegające na koordynacji realizacji inwestycji, o którym mowa w punkcie IV. Pkt 2.3.2 lit. a) posiadający </w:t>
      </w:r>
      <w:r w:rsidRPr="00DD470C">
        <w:rPr>
          <w:rFonts w:eastAsia="Arial"/>
          <w:sz w:val="22"/>
          <w:szCs w:val="22"/>
        </w:rPr>
        <w:lastRenderedPageBreak/>
        <w:t xml:space="preserve">doświadczenie w projektowaniu, zrealizowanym w okresie ostatnich 5 lat przed upływem składania ofert, polegające na wykonaniu dokumentacji projektowej, obejmującej budowę i/lub rozbudowę i/lub przebudowę </w:t>
      </w:r>
      <w:r w:rsidRPr="00DD470C">
        <w:rPr>
          <w:rFonts w:ascii="Times" w:hAnsi="Times"/>
          <w:sz w:val="22"/>
          <w:szCs w:val="22"/>
        </w:rPr>
        <w:t>sklasyfikowanych wg. Polskiej Klasyfikacji Obiektów Budowlanych  grupa 126, klasa 1264. jako budynki szpitali i zakładów opieki medycznej</w:t>
      </w:r>
      <w:r w:rsidRPr="00DD470C">
        <w:rPr>
          <w:rFonts w:eastAsia="Arial"/>
          <w:sz w:val="22"/>
          <w:szCs w:val="22"/>
        </w:rPr>
        <w:t>,</w:t>
      </w:r>
      <w:r w:rsidRPr="00DD470C">
        <w:rPr>
          <w:rFonts w:eastAsia="Arial"/>
          <w:sz w:val="22"/>
          <w:szCs w:val="22"/>
        </w:rPr>
        <w:t xml:space="preserve"> </w:t>
      </w:r>
      <w:r w:rsidRPr="00DD470C">
        <w:rPr>
          <w:rFonts w:eastAsia="Arial"/>
          <w:sz w:val="22"/>
          <w:szCs w:val="22"/>
        </w:rPr>
        <w:t xml:space="preserve">na podstawie której zrealizowano roboty budowlane: </w:t>
      </w:r>
    </w:p>
    <w:p w:rsidR="006F21D5" w:rsidRPr="00DD470C" w:rsidRDefault="006F21D5" w:rsidP="00DD470C">
      <w:pPr>
        <w:pStyle w:val="Standard"/>
        <w:spacing w:line="276" w:lineRule="auto"/>
        <w:jc w:val="both"/>
        <w:rPr>
          <w:sz w:val="22"/>
          <w:szCs w:val="22"/>
        </w:rPr>
      </w:pPr>
      <w:r w:rsidRPr="00DD470C">
        <w:rPr>
          <w:sz w:val="22"/>
          <w:szCs w:val="22"/>
        </w:rPr>
        <w:t>-</w:t>
      </w:r>
      <w:r w:rsidRPr="00DD470C">
        <w:rPr>
          <w:sz w:val="22"/>
          <w:szCs w:val="22"/>
        </w:rPr>
        <w:t xml:space="preserve">w przypadku zrealizowania przez głównego architekta trzech  lub więcej usług polegających na realizacji dokumentacji projektowej obejmujących budowę i/lub rozbudowę i/lub przebudowę budynków </w:t>
      </w:r>
      <w:r w:rsidRPr="00DD470C">
        <w:rPr>
          <w:rFonts w:ascii="Times" w:hAnsi="Times"/>
          <w:sz w:val="22"/>
          <w:szCs w:val="22"/>
        </w:rPr>
        <w:t>sklasyfikowanych wg. Polskiej Klasyfikacji Obiektów Budowlanych  grupa 126, klasa 1264. Jako budynki Szpitali i zakładów opieki medycznej</w:t>
      </w:r>
      <w:r w:rsidRPr="00DD470C">
        <w:rPr>
          <w:sz w:val="22"/>
          <w:szCs w:val="22"/>
        </w:rPr>
        <w:t>; Wykonawca otrzyma – 40 pkt</w:t>
      </w:r>
    </w:p>
    <w:p w:rsidR="006F21D5" w:rsidRPr="00DD470C" w:rsidRDefault="006F21D5" w:rsidP="00DD470C">
      <w:pPr>
        <w:pStyle w:val="Standard"/>
        <w:spacing w:line="276" w:lineRule="auto"/>
        <w:jc w:val="both"/>
        <w:rPr>
          <w:sz w:val="22"/>
          <w:szCs w:val="22"/>
        </w:rPr>
      </w:pPr>
      <w:r w:rsidRPr="00DD470C">
        <w:rPr>
          <w:sz w:val="22"/>
          <w:szCs w:val="22"/>
        </w:rPr>
        <w:t>-</w:t>
      </w:r>
      <w:r w:rsidRPr="00DD470C">
        <w:rPr>
          <w:sz w:val="22"/>
          <w:szCs w:val="22"/>
        </w:rPr>
        <w:t>w przypadku zrealizowania przez głównego architekta dwóch usług polegającej na realizacji  dokumentacji projektowej obejmującej budowę i/lub rozbudowę i/lub przebudowę budynków</w:t>
      </w:r>
      <w:r w:rsidRPr="00DD470C">
        <w:rPr>
          <w:rFonts w:ascii="Times" w:hAnsi="Times"/>
          <w:sz w:val="22"/>
          <w:szCs w:val="22"/>
        </w:rPr>
        <w:t xml:space="preserve"> sklasyfikowanych wg. Polskiej Klasyfikacji Obiektów Budowlanych  grupa 126, klasa 1264. Jako budynki Szpitali i zakładów opieki medycznej</w:t>
      </w:r>
      <w:r w:rsidRPr="00DD470C">
        <w:rPr>
          <w:sz w:val="22"/>
          <w:szCs w:val="22"/>
          <w:shd w:val="clear" w:color="auto" w:fill="FFFFFF"/>
        </w:rPr>
        <w:t>.;</w:t>
      </w:r>
      <w:r w:rsidRPr="00DD470C">
        <w:rPr>
          <w:sz w:val="22"/>
          <w:szCs w:val="22"/>
        </w:rPr>
        <w:t xml:space="preserve"> Wykonawca otrzyma – 20 pkt</w:t>
      </w:r>
    </w:p>
    <w:p w:rsidR="006F21D5" w:rsidRPr="00DD470C" w:rsidRDefault="006F21D5" w:rsidP="00DD470C">
      <w:pPr>
        <w:pStyle w:val="Standard"/>
        <w:spacing w:line="276" w:lineRule="auto"/>
        <w:jc w:val="both"/>
        <w:rPr>
          <w:sz w:val="22"/>
          <w:szCs w:val="22"/>
          <w:lang w:eastAsia="en-US"/>
        </w:rPr>
      </w:pPr>
      <w:r w:rsidRPr="00DD470C">
        <w:rPr>
          <w:sz w:val="22"/>
          <w:szCs w:val="22"/>
        </w:rPr>
        <w:t>-w</w:t>
      </w:r>
      <w:r w:rsidRPr="00DD470C">
        <w:rPr>
          <w:sz w:val="22"/>
          <w:szCs w:val="22"/>
          <w:lang w:eastAsia="en-US"/>
        </w:rPr>
        <w:t xml:space="preserve"> przypadku nie wykazania, bądź wykazania tylko jednej usługi doświadczenia głównego architekta, wyznaczonego do realizacji niniejszego zadania, w realizacji dokumentacji projektowej obejmującej budowę i/lub rozbudowę i/lub przebudowę budynków,</w:t>
      </w:r>
      <w:r w:rsidRPr="00DD470C">
        <w:rPr>
          <w:rFonts w:ascii="Times" w:hAnsi="Times"/>
          <w:sz w:val="22"/>
          <w:szCs w:val="22"/>
        </w:rPr>
        <w:t xml:space="preserve"> sklasyfikowanych wg. Polskiej Klasyfikacji Obiektów Budowlanych  grupa 126, klasa 1264. Jako budynki Szpitali i zakładów opieki medycznej</w:t>
      </w:r>
      <w:r w:rsidRPr="00DD470C">
        <w:rPr>
          <w:sz w:val="22"/>
          <w:szCs w:val="22"/>
          <w:shd w:val="clear" w:color="auto" w:fill="FFFFFF"/>
          <w:lang w:eastAsia="en-US"/>
        </w:rPr>
        <w:t>;</w:t>
      </w:r>
      <w:r w:rsidRPr="00DD470C">
        <w:rPr>
          <w:sz w:val="22"/>
          <w:szCs w:val="22"/>
          <w:lang w:eastAsia="en-US"/>
        </w:rPr>
        <w:t xml:space="preserve"> </w:t>
      </w:r>
      <w:r w:rsidRPr="00DD470C">
        <w:rPr>
          <w:sz w:val="22"/>
          <w:szCs w:val="22"/>
          <w:shd w:val="clear" w:color="auto" w:fill="FFFFFF"/>
          <w:lang w:eastAsia="en-US"/>
        </w:rPr>
        <w:t>Wykonawca otrzyma – 0 pkt</w:t>
      </w:r>
      <w:r w:rsidR="00DD470C" w:rsidRPr="00DD470C">
        <w:rPr>
          <w:sz w:val="22"/>
          <w:szCs w:val="22"/>
          <w:lang w:eastAsia="en-US"/>
        </w:rPr>
        <w:t xml:space="preserve">, </w:t>
      </w:r>
      <w:r w:rsidRPr="00DD470C">
        <w:rPr>
          <w:sz w:val="22"/>
          <w:szCs w:val="22"/>
        </w:rPr>
        <w:t>Za kryterium „doświadczenie głównego architekta</w:t>
      </w:r>
      <w:r w:rsidRPr="00DD470C">
        <w:rPr>
          <w:bCs/>
          <w:sz w:val="22"/>
          <w:szCs w:val="22"/>
        </w:rPr>
        <w:t xml:space="preserve">” </w:t>
      </w:r>
      <w:r w:rsidRPr="00DD470C">
        <w:rPr>
          <w:sz w:val="22"/>
          <w:szCs w:val="22"/>
        </w:rPr>
        <w:t xml:space="preserve">Wykonawca może uzyskać maksymalnie – </w:t>
      </w:r>
      <w:r w:rsidR="00DD470C" w:rsidRPr="00DD470C">
        <w:rPr>
          <w:sz w:val="22"/>
          <w:szCs w:val="22"/>
        </w:rPr>
        <w:t xml:space="preserve">40 punktów, </w:t>
      </w:r>
      <w:r w:rsidRPr="00DD470C">
        <w:rPr>
          <w:rFonts w:ascii="Times" w:hAnsi="Times" w:cs="Times"/>
          <w:sz w:val="22"/>
          <w:szCs w:val="22"/>
          <w:lang w:eastAsia="ar-SA"/>
        </w:rPr>
        <w:t>Uzyskane w ten sposób punkty będą przemnożone przez wagę kryterium 4</w:t>
      </w:r>
      <w:r w:rsidR="00DD470C" w:rsidRPr="00DD470C">
        <w:rPr>
          <w:rFonts w:ascii="Times" w:hAnsi="Times" w:cs="Times"/>
          <w:sz w:val="22"/>
          <w:szCs w:val="22"/>
          <w:lang w:eastAsia="ar-SA"/>
        </w:rPr>
        <w:t xml:space="preserve">0%, </w:t>
      </w:r>
      <w:r w:rsidRPr="00DD470C">
        <w:rPr>
          <w:rFonts w:ascii="Times" w:hAnsi="Times" w:cs="Times"/>
          <w:bCs/>
          <w:sz w:val="22"/>
          <w:szCs w:val="22"/>
        </w:rPr>
        <w:t>Ocenę końcową (W) oferty badanej stanowić będzie suma punktów poszczególnych kryteriów obliczona zgodnie z wzorem W = C+D</w:t>
      </w:r>
    </w:p>
    <w:p w:rsidR="00DD470C" w:rsidRPr="00DD470C" w:rsidRDefault="00DD470C" w:rsidP="006F21D5">
      <w:pPr>
        <w:spacing w:after="0"/>
        <w:rPr>
          <w:rFonts w:ascii="Times New Roman" w:eastAsia="Times New Roman" w:hAnsi="Times New Roman" w:cs="Times New Roman"/>
          <w:b/>
          <w:bCs/>
          <w:color w:val="000000"/>
          <w:lang w:eastAsia="pl-PL"/>
        </w:rPr>
      </w:pP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IV.2.2) Kryteria</w:t>
      </w:r>
      <w:r w:rsidRPr="006F21D5">
        <w:rPr>
          <w:rFonts w:ascii="Times New Roman" w:eastAsia="Times New Roman" w:hAnsi="Times New Roman" w:cs="Times New Roman"/>
          <w:color w:val="000000"/>
          <w:lang w:eastAsia="pl-PL"/>
        </w:rPr>
        <w:t> </w:t>
      </w:r>
    </w:p>
    <w:tbl>
      <w:tblPr>
        <w:tblW w:w="630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67"/>
        <w:gridCol w:w="1434"/>
      </w:tblGrid>
      <w:tr w:rsidR="0040302D" w:rsidRPr="006F21D5" w:rsidTr="00FF5FCF">
        <w:trPr>
          <w:trHeight w:val="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302D" w:rsidRPr="006F21D5" w:rsidRDefault="0040302D" w:rsidP="006F21D5">
            <w:pPr>
              <w:spacing w:after="0"/>
              <w:rPr>
                <w:rFonts w:ascii="Times New Roman" w:eastAsia="Times New Roman" w:hAnsi="Times New Roman" w:cs="Times New Roman"/>
                <w:lang w:eastAsia="pl-PL"/>
              </w:rPr>
            </w:pPr>
            <w:r w:rsidRPr="006F21D5">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302D" w:rsidRPr="006F21D5" w:rsidRDefault="0040302D" w:rsidP="006F21D5">
            <w:pPr>
              <w:spacing w:after="0"/>
              <w:rPr>
                <w:rFonts w:ascii="Times New Roman" w:eastAsia="Times New Roman" w:hAnsi="Times New Roman" w:cs="Times New Roman"/>
                <w:lang w:eastAsia="pl-PL"/>
              </w:rPr>
            </w:pPr>
            <w:r w:rsidRPr="006F21D5">
              <w:rPr>
                <w:rFonts w:ascii="Times New Roman" w:eastAsia="Times New Roman" w:hAnsi="Times New Roman" w:cs="Times New Roman"/>
                <w:lang w:eastAsia="pl-PL"/>
              </w:rPr>
              <w:t>Znaczenie</w:t>
            </w:r>
          </w:p>
        </w:tc>
      </w:tr>
      <w:tr w:rsidR="0040302D" w:rsidRPr="006F21D5" w:rsidTr="00FF5FCF">
        <w:trPr>
          <w:trHeight w:val="3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302D" w:rsidRPr="006F21D5" w:rsidRDefault="0040302D" w:rsidP="006F21D5">
            <w:pPr>
              <w:spacing w:after="0"/>
              <w:rPr>
                <w:rFonts w:ascii="Times New Roman" w:eastAsia="Times New Roman" w:hAnsi="Times New Roman" w:cs="Times New Roman"/>
                <w:lang w:eastAsia="pl-PL"/>
              </w:rPr>
            </w:pPr>
            <w:r w:rsidRPr="006F21D5">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302D" w:rsidRPr="006F21D5" w:rsidRDefault="0040302D" w:rsidP="006F21D5">
            <w:pPr>
              <w:spacing w:after="0"/>
              <w:rPr>
                <w:rFonts w:ascii="Times New Roman" w:eastAsia="Times New Roman" w:hAnsi="Times New Roman" w:cs="Times New Roman"/>
                <w:lang w:eastAsia="pl-PL"/>
              </w:rPr>
            </w:pPr>
            <w:r w:rsidRPr="006F21D5">
              <w:rPr>
                <w:rFonts w:ascii="Times New Roman" w:eastAsia="Times New Roman" w:hAnsi="Times New Roman" w:cs="Times New Roman"/>
                <w:lang w:eastAsia="pl-PL"/>
              </w:rPr>
              <w:t>60,00</w:t>
            </w:r>
          </w:p>
        </w:tc>
      </w:tr>
      <w:tr w:rsidR="0040302D" w:rsidRPr="006F21D5" w:rsidTr="00FF5FCF">
        <w:trPr>
          <w:trHeight w:val="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302D" w:rsidRPr="006F21D5" w:rsidRDefault="0040302D" w:rsidP="006F21D5">
            <w:pPr>
              <w:spacing w:after="0"/>
              <w:rPr>
                <w:rFonts w:ascii="Times New Roman" w:eastAsia="Times New Roman" w:hAnsi="Times New Roman" w:cs="Times New Roman"/>
                <w:lang w:eastAsia="pl-PL"/>
              </w:rPr>
            </w:pPr>
            <w:r w:rsidRPr="006F21D5">
              <w:rPr>
                <w:rFonts w:ascii="Times New Roman" w:eastAsia="Times New Roman" w:hAnsi="Times New Roman" w:cs="Times New Roman"/>
                <w:lang w:eastAsia="pl-PL"/>
              </w:rPr>
              <w:t>doświadczenie głównego architekta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302D" w:rsidRPr="006F21D5" w:rsidRDefault="0040302D" w:rsidP="006F21D5">
            <w:pPr>
              <w:spacing w:after="0"/>
              <w:rPr>
                <w:rFonts w:ascii="Times New Roman" w:eastAsia="Times New Roman" w:hAnsi="Times New Roman" w:cs="Times New Roman"/>
                <w:lang w:eastAsia="pl-PL"/>
              </w:rPr>
            </w:pPr>
            <w:r w:rsidRPr="006F21D5">
              <w:rPr>
                <w:rFonts w:ascii="Times New Roman" w:eastAsia="Times New Roman" w:hAnsi="Times New Roman" w:cs="Times New Roman"/>
                <w:lang w:eastAsia="pl-PL"/>
              </w:rPr>
              <w:t>40,00</w:t>
            </w:r>
          </w:p>
        </w:tc>
      </w:tr>
    </w:tbl>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6F21D5">
        <w:rPr>
          <w:rFonts w:ascii="Times New Roman" w:eastAsia="Times New Roman" w:hAnsi="Times New Roman" w:cs="Times New Roman"/>
          <w:b/>
          <w:bCs/>
          <w:color w:val="000000"/>
          <w:lang w:eastAsia="pl-PL"/>
        </w:rPr>
        <w:t>Pzp</w:t>
      </w:r>
      <w:proofErr w:type="spellEnd"/>
      <w:r w:rsidRPr="006F21D5">
        <w:rPr>
          <w:rFonts w:ascii="Times New Roman" w:eastAsia="Times New Roman" w:hAnsi="Times New Roman" w:cs="Times New Roman"/>
          <w:b/>
          <w:bCs/>
          <w:color w:val="000000"/>
          <w:lang w:eastAsia="pl-PL"/>
        </w:rPr>
        <w:t> </w:t>
      </w:r>
      <w:r w:rsidRPr="006F21D5">
        <w:rPr>
          <w:rFonts w:ascii="Times New Roman" w:eastAsia="Times New Roman" w:hAnsi="Times New Roman" w:cs="Times New Roman"/>
          <w:color w:val="000000"/>
          <w:lang w:eastAsia="pl-PL"/>
        </w:rPr>
        <w:t>(przetarg nieograniczony) </w:t>
      </w:r>
      <w:r w:rsidRPr="006F21D5">
        <w:rPr>
          <w:rFonts w:ascii="Times New Roman" w:eastAsia="Times New Roman" w:hAnsi="Times New Roman" w:cs="Times New Roman"/>
          <w:color w:val="000000"/>
          <w:lang w:eastAsia="pl-PL"/>
        </w:rPr>
        <w:br/>
        <w:t>Tak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IV.3) Negocjacje z ogłoszeniem, dialog konkurencyjny, partnerstwo innowacyjne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IV.3.1) Informacje na temat negocjacji z ogłoszeniem</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t>Minimalne wymagania, które muszą spełniać wszystkie oferty: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6F21D5">
        <w:rPr>
          <w:rFonts w:ascii="Times New Roman" w:eastAsia="Times New Roman" w:hAnsi="Times New Roman" w:cs="Times New Roman"/>
          <w:color w:val="000000"/>
          <w:lang w:eastAsia="pl-PL"/>
        </w:rPr>
        <w:br/>
        <w:t>Przewidziany jest podział negocjacji na etapy w celu ograniczenia liczby ofert: </w:t>
      </w:r>
      <w:r w:rsidRPr="006F21D5">
        <w:rPr>
          <w:rFonts w:ascii="Times New Roman" w:eastAsia="Times New Roman" w:hAnsi="Times New Roman" w:cs="Times New Roman"/>
          <w:color w:val="000000"/>
          <w:lang w:eastAsia="pl-PL"/>
        </w:rPr>
        <w:br/>
        <w:t>Należy podać informacje na temat etapów negocjacji (w tym liczbę etapów):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Informacje dodatkowe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IV.3.2) Informacje na temat dialogu konkurencyjnego</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t>Opis potrzeb i wymagań zamawiającego lub informacja o sposobie uzyskania tego opisu: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lastRenderedPageBreak/>
        <w:br/>
        <w:t>Wstępny harmonogram postępowania: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Podział dialogu na etapy w celu ograniczenia liczby rozwiązań: </w:t>
      </w:r>
      <w:r w:rsidRPr="006F21D5">
        <w:rPr>
          <w:rFonts w:ascii="Times New Roman" w:eastAsia="Times New Roman" w:hAnsi="Times New Roman" w:cs="Times New Roman"/>
          <w:color w:val="000000"/>
          <w:lang w:eastAsia="pl-PL"/>
        </w:rPr>
        <w:br/>
        <w:t>Należy podać informacje na temat etapów dialogu: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Informacje dodatkowe: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IV.3.3) Informacje na temat partnerstwa innowacyjnego</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Informacje dodatkowe: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IV.4) Licytacja elektroniczna </w:t>
      </w:r>
      <w:r w:rsidRPr="006F21D5">
        <w:rPr>
          <w:rFonts w:ascii="Times New Roman" w:eastAsia="Times New Roman" w:hAnsi="Times New Roman" w:cs="Times New Roman"/>
          <w:color w:val="000000"/>
          <w:lang w:eastAsia="pl-PL"/>
        </w:rPr>
        <w:br/>
        <w:t>Adres strony internetowej, na której będzie prowadzona licytacja elektroniczna: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Adres strony internetowej, na której jest dostępny opis przedmiotu zamówienia w licytacji elektronicznej: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Sposób postępowania w toku licytacji elektronicznej, w tym określenie minimalnych wysokości postąpień: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Informacje o liczbie etapów licytacji elektronicznej i czasie ich trwania:</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Czas trwania: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Wykonawcy, którzy nie złożyli nowych postąpień, zostaną zakwalifikowani do następnego etapu:</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Termin składania wniosków o dopuszczenie do udziału w licytacji elektronicznej: </w:t>
      </w:r>
      <w:r w:rsidRPr="006F21D5">
        <w:rPr>
          <w:rFonts w:ascii="Times New Roman" w:eastAsia="Times New Roman" w:hAnsi="Times New Roman" w:cs="Times New Roman"/>
          <w:color w:val="000000"/>
          <w:lang w:eastAsia="pl-PL"/>
        </w:rPr>
        <w:br/>
        <w:t>Data: godzina: </w:t>
      </w:r>
      <w:r w:rsidRPr="006F21D5">
        <w:rPr>
          <w:rFonts w:ascii="Times New Roman" w:eastAsia="Times New Roman" w:hAnsi="Times New Roman" w:cs="Times New Roman"/>
          <w:color w:val="000000"/>
          <w:lang w:eastAsia="pl-PL"/>
        </w:rPr>
        <w:br/>
        <w:t>Termin otwarcia licytacji elektronicznej: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t>Termin i warunki zamknięcia licytacji elektronicznej: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t>Wymagania dotyczące zabezpieczenia należytego wykonania umowy: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lang w:eastAsia="pl-PL"/>
        </w:rPr>
        <w:br/>
        <w:t>Informacje dodatkowe: </w:t>
      </w:r>
    </w:p>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b/>
          <w:bCs/>
          <w:color w:val="000000"/>
          <w:lang w:eastAsia="pl-PL"/>
        </w:rPr>
        <w:t>IV.5) ZMIANA UMOWY</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6F21D5">
        <w:rPr>
          <w:rFonts w:ascii="Times New Roman" w:eastAsia="Times New Roman" w:hAnsi="Times New Roman" w:cs="Times New Roman"/>
          <w:color w:val="000000"/>
          <w:lang w:eastAsia="pl-PL"/>
        </w:rPr>
        <w:t> Tak </w:t>
      </w:r>
      <w:r w:rsidRPr="006F21D5">
        <w:rPr>
          <w:rFonts w:ascii="Times New Roman" w:eastAsia="Times New Roman" w:hAnsi="Times New Roman" w:cs="Times New Roman"/>
          <w:color w:val="000000"/>
          <w:lang w:eastAsia="pl-PL"/>
        </w:rPr>
        <w:br/>
        <w:t>Należy wskazać zakres, charakter zmian oraz warunki wprowadzenia zmian: </w:t>
      </w:r>
      <w:r w:rsidRPr="006F21D5">
        <w:rPr>
          <w:rFonts w:ascii="Times New Roman" w:eastAsia="Times New Roman" w:hAnsi="Times New Roman" w:cs="Times New Roman"/>
          <w:color w:val="000000"/>
          <w:lang w:eastAsia="pl-PL"/>
        </w:rPr>
        <w:br/>
        <w:t xml:space="preserve">1) Po rozstrzygnięciu niniejszego postępowania Zamawiający zawrze z wyłonionym wykonawcą umowę na warunkach określonych w załączniku nr 2 do SIWZ – stanowiącym istotne postanowienia umowy. 2) Zamawiający na podstawie przepisu art. 144ust.1 pkt 1 ustawy </w:t>
      </w:r>
      <w:proofErr w:type="spellStart"/>
      <w:r w:rsidRPr="006F21D5">
        <w:rPr>
          <w:rFonts w:ascii="Times New Roman" w:eastAsia="Times New Roman" w:hAnsi="Times New Roman" w:cs="Times New Roman"/>
          <w:color w:val="000000"/>
          <w:lang w:eastAsia="pl-PL"/>
        </w:rPr>
        <w:t>Pzp</w:t>
      </w:r>
      <w:proofErr w:type="spellEnd"/>
      <w:r w:rsidRPr="006F21D5">
        <w:rPr>
          <w:rFonts w:ascii="Times New Roman" w:eastAsia="Times New Roman" w:hAnsi="Times New Roman" w:cs="Times New Roman"/>
          <w:color w:val="000000"/>
          <w:lang w:eastAsia="pl-PL"/>
        </w:rPr>
        <w:t xml:space="preserve"> przewiduje możliwość </w:t>
      </w:r>
      <w:r w:rsidRPr="006F21D5">
        <w:rPr>
          <w:rFonts w:ascii="Times New Roman" w:eastAsia="Times New Roman" w:hAnsi="Times New Roman" w:cs="Times New Roman"/>
          <w:color w:val="000000"/>
          <w:lang w:eastAsia="pl-PL"/>
        </w:rPr>
        <w:lastRenderedPageBreak/>
        <w:t xml:space="preserve">dokonania zmiany postanowień zawartej umowy w stosunku do treści oferty, na podstawie której dokonano wyboru Wykonawcy, w przypadku zaistnienia co najmniej jednej z następujących okoliczności: a. zmiany wysokości wynagrodzenia Wykonawcy, w przypadku zmiany: </w:t>
      </w:r>
      <w:r w:rsidRPr="006F21D5">
        <w:rPr>
          <w:rFonts w:ascii="Times New Roman" w:eastAsia="Times New Roman" w:hAnsi="Times New Roman" w:cs="Times New Roman"/>
          <w:color w:val="000000"/>
          <w:lang w:eastAsia="pl-PL"/>
        </w:rPr>
        <w:sym w:font="Symbol" w:char="F02D"/>
      </w:r>
      <w:r w:rsidRPr="006F21D5">
        <w:rPr>
          <w:rFonts w:ascii="Times New Roman" w:eastAsia="Times New Roman" w:hAnsi="Times New Roman" w:cs="Times New Roman"/>
          <w:color w:val="000000"/>
          <w:lang w:eastAsia="pl-PL"/>
        </w:rPr>
        <w:t xml:space="preserve"> stawki podatku od towarów i usług - o wysokość tej stawki; </w:t>
      </w:r>
      <w:r w:rsidRPr="006F21D5">
        <w:rPr>
          <w:rFonts w:ascii="Times New Roman" w:eastAsia="Times New Roman" w:hAnsi="Times New Roman" w:cs="Times New Roman"/>
          <w:color w:val="000000"/>
          <w:lang w:eastAsia="pl-PL"/>
        </w:rPr>
        <w:sym w:font="Symbol" w:char="F02D"/>
      </w:r>
      <w:r w:rsidRPr="006F21D5">
        <w:rPr>
          <w:rFonts w:ascii="Times New Roman" w:eastAsia="Times New Roman" w:hAnsi="Times New Roman" w:cs="Times New Roman"/>
          <w:color w:val="000000"/>
          <w:lang w:eastAsia="pl-PL"/>
        </w:rPr>
        <w:t xml:space="preserve"> wysokości minimalnego wynagrodzenia za pracę albo wysokości minimalnej stawki godzinowej, ustalonych na podstawie przepisów ustawy z dnia 10 października 2002r. o minimalnym wynagrodzeniu za pracę (</w:t>
      </w:r>
      <w:proofErr w:type="spellStart"/>
      <w:r w:rsidRPr="006F21D5">
        <w:rPr>
          <w:rFonts w:ascii="Times New Roman" w:eastAsia="Times New Roman" w:hAnsi="Times New Roman" w:cs="Times New Roman"/>
          <w:color w:val="000000"/>
          <w:lang w:eastAsia="pl-PL"/>
        </w:rPr>
        <w:t>t.j</w:t>
      </w:r>
      <w:proofErr w:type="spellEnd"/>
      <w:r w:rsidRPr="006F21D5">
        <w:rPr>
          <w:rFonts w:ascii="Times New Roman" w:eastAsia="Times New Roman" w:hAnsi="Times New Roman" w:cs="Times New Roman"/>
          <w:color w:val="000000"/>
          <w:lang w:eastAsia="pl-PL"/>
        </w:rPr>
        <w:t xml:space="preserve">. Dz. U. z 2015 poz. 2008 ze zm.) - o wartość stanowiącą różnicę pomiędzy stawką przed zmianą, a stawką po zmianie (zmiana wysokości wynagrodzenia dotyczy personelu bezpośrednio realizującego przedmiot zamówienia); </w:t>
      </w:r>
      <w:r w:rsidRPr="006F21D5">
        <w:rPr>
          <w:rFonts w:ascii="Times New Roman" w:eastAsia="Times New Roman" w:hAnsi="Times New Roman" w:cs="Times New Roman"/>
          <w:color w:val="000000"/>
          <w:lang w:eastAsia="pl-PL"/>
        </w:rPr>
        <w:sym w:font="Symbol" w:char="F02D"/>
      </w:r>
      <w:r w:rsidRPr="006F21D5">
        <w:rPr>
          <w:rFonts w:ascii="Times New Roman" w:eastAsia="Times New Roman" w:hAnsi="Times New Roman" w:cs="Times New Roman"/>
          <w:color w:val="000000"/>
          <w:lang w:eastAsia="pl-PL"/>
        </w:rPr>
        <w:t xml:space="preserve"> zasad podlegania ubezpieczeniom społecznym lub zdrowotnym o wysokość różnicy w stawce składki na ubezpieczenie społeczne lub zdrowotne; b. zmiany terminu wykonania umowy w przypadku: </w:t>
      </w:r>
      <w:r w:rsidRPr="006F21D5">
        <w:rPr>
          <w:rFonts w:ascii="Times New Roman" w:eastAsia="Times New Roman" w:hAnsi="Times New Roman" w:cs="Times New Roman"/>
          <w:color w:val="000000"/>
          <w:lang w:eastAsia="pl-PL"/>
        </w:rPr>
        <w:sym w:font="Symbol" w:char="F02D"/>
      </w:r>
      <w:r w:rsidRPr="006F21D5">
        <w:rPr>
          <w:rFonts w:ascii="Times New Roman" w:eastAsia="Times New Roman" w:hAnsi="Times New Roman" w:cs="Times New Roman"/>
          <w:color w:val="000000"/>
          <w:lang w:eastAsia="pl-PL"/>
        </w:rPr>
        <w:t xml:space="preserve"> wystąpienia okoliczności niezależnych od Wykonawcy, w szczególności opóźnienia w wydawaniu decyzji, zezwoleń, uzgodnień, do wydania których właściwe organy są zobowiązane na mocy przepisów prawa, jeżeli opóźnienie przekroczy okres przewidziany w przepisach prawa, w którym ww. decyzje, zezwolenia, uzgodnienia winny być wydane oraz nie są następstwem okoliczności, za które Wykonawca ponosi odpowiedzialność; </w:t>
      </w:r>
      <w:r w:rsidRPr="006F21D5">
        <w:rPr>
          <w:rFonts w:ascii="Times New Roman" w:eastAsia="Times New Roman" w:hAnsi="Times New Roman" w:cs="Times New Roman"/>
          <w:color w:val="000000"/>
          <w:lang w:eastAsia="pl-PL"/>
        </w:rPr>
        <w:sym w:font="Symbol" w:char="F02D"/>
      </w:r>
      <w:r w:rsidRPr="006F21D5">
        <w:rPr>
          <w:rFonts w:ascii="Times New Roman" w:eastAsia="Times New Roman" w:hAnsi="Times New Roman" w:cs="Times New Roman"/>
          <w:color w:val="000000"/>
          <w:lang w:eastAsia="pl-PL"/>
        </w:rPr>
        <w:t xml:space="preserve"> wystąpienia okoliczności siły wyższej przez, którą rozumie się wydarzenia, które w chwili podpisania umowy nie mogły być przez Strony przewidziane i zostały spowodowane przez okoliczności od nich niezależne takie jak wojna, pożar, susza, powódź, inne naturalne klęski, restrykcje lub prawne rozporządzenia rządu; 3) Wykonawca może wystąpić o wydłużenie terminu wykonania prac wynikłych z przyczyn od niego niezależnych, nie więcej jednak niż o czas trwania tych robót lub okoliczności. Zmianę terminu realizacji zamówienia ustala i zatwierdza Zamawiający. Wykonawca nie może dochodzić roszczeń z tytułu zmiany terminu realizacji zamówienia. 4) Poza sytuacjami wskazanymi powyżej, zmiana umowy może nastąpić zgodnie z przepisem art. 144ust.1 pkt 2) ustawy </w:t>
      </w:r>
      <w:proofErr w:type="spellStart"/>
      <w:r w:rsidRPr="006F21D5">
        <w:rPr>
          <w:rFonts w:ascii="Times New Roman" w:eastAsia="Times New Roman" w:hAnsi="Times New Roman" w:cs="Times New Roman"/>
          <w:color w:val="000000"/>
          <w:lang w:eastAsia="pl-PL"/>
        </w:rPr>
        <w:t>Pzp</w:t>
      </w:r>
      <w:proofErr w:type="spellEnd"/>
      <w:r w:rsidRPr="006F21D5">
        <w:rPr>
          <w:rFonts w:ascii="Times New Roman" w:eastAsia="Times New Roman" w:hAnsi="Times New Roman" w:cs="Times New Roman"/>
          <w:color w:val="000000"/>
          <w:lang w:eastAsia="pl-PL"/>
        </w:rPr>
        <w:t>. 5) Zmiana umowy wymaga sporządzenia aneksu do umowy w formie pisemnej pod rygorem nieważności.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IV.6) INFORMACJE ADMINISTRACYJNE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IV.6.1) Sposób udostępniania informacji o charakterze poufnym </w:t>
      </w:r>
      <w:r w:rsidRPr="006F21D5">
        <w:rPr>
          <w:rFonts w:ascii="Times New Roman" w:eastAsia="Times New Roman" w:hAnsi="Times New Roman" w:cs="Times New Roman"/>
          <w:i/>
          <w:iCs/>
          <w:color w:val="000000"/>
          <w:lang w:eastAsia="pl-PL"/>
        </w:rPr>
        <w:t>(jeżeli dotyczy):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Środki służące ochronie informacji o charakterze poufnym</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IV.6.2) Termin składania ofert lub wniosków o dopuszczenie do udziału w postępowaniu: </w:t>
      </w:r>
      <w:r w:rsidRPr="006F21D5">
        <w:rPr>
          <w:rFonts w:ascii="Times New Roman" w:eastAsia="Times New Roman" w:hAnsi="Times New Roman" w:cs="Times New Roman"/>
          <w:color w:val="000000"/>
          <w:lang w:eastAsia="pl-PL"/>
        </w:rPr>
        <w:br/>
        <w:t>Data: 2017-09-29, godzina: 10:00, </w:t>
      </w:r>
      <w:r w:rsidRPr="006F21D5">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6F21D5">
        <w:rPr>
          <w:rFonts w:ascii="Times New Roman" w:eastAsia="Times New Roman" w:hAnsi="Times New Roman" w:cs="Times New Roman"/>
          <w:color w:val="000000"/>
          <w:lang w:eastAsia="pl-PL"/>
        </w:rPr>
        <w:br/>
      </w:r>
      <w:bookmarkStart w:id="0" w:name="_GoBack"/>
      <w:bookmarkEnd w:id="0"/>
      <w:r w:rsidRPr="006F21D5">
        <w:rPr>
          <w:rFonts w:ascii="Times New Roman" w:eastAsia="Times New Roman" w:hAnsi="Times New Roman" w:cs="Times New Roman"/>
          <w:color w:val="000000"/>
          <w:lang w:eastAsia="pl-PL"/>
        </w:rPr>
        <w:br/>
        <w:t>Wskazać powody: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6F21D5">
        <w:rPr>
          <w:rFonts w:ascii="Times New Roman" w:eastAsia="Times New Roman" w:hAnsi="Times New Roman" w:cs="Times New Roman"/>
          <w:color w:val="000000"/>
          <w:lang w:eastAsia="pl-PL"/>
        </w:rPr>
        <w:br/>
        <w:t>&gt; polski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IV.6.3) Termin związania ofertą: </w:t>
      </w:r>
      <w:r w:rsidRPr="006F21D5">
        <w:rPr>
          <w:rFonts w:ascii="Times New Roman" w:eastAsia="Times New Roman" w:hAnsi="Times New Roman" w:cs="Times New Roman"/>
          <w:color w:val="000000"/>
          <w:lang w:eastAsia="pl-PL"/>
        </w:rPr>
        <w:t>do: okres w dniach: 30 (od ostatecznego terminu składania ofert)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F21D5">
        <w:rPr>
          <w:rFonts w:ascii="Times New Roman" w:eastAsia="Times New Roman" w:hAnsi="Times New Roman" w:cs="Times New Roman"/>
          <w:color w:val="000000"/>
          <w:lang w:eastAsia="pl-PL"/>
        </w:rPr>
        <w:t> Tak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 xml:space="preserve">IV.6.5) Przewiduje się unieważnienie postępowania o udzielenie zamówienia, jeżeli środki </w:t>
      </w:r>
      <w:r w:rsidRPr="006F21D5">
        <w:rPr>
          <w:rFonts w:ascii="Times New Roman" w:eastAsia="Times New Roman" w:hAnsi="Times New Roman" w:cs="Times New Roman"/>
          <w:b/>
          <w:bCs/>
          <w:color w:val="000000"/>
          <w:lang w:eastAsia="pl-PL"/>
        </w:rPr>
        <w:lastRenderedPageBreak/>
        <w:t>służące sfinansowaniu zamówień na badania naukowe lub prace rozwojowe, które zamawiający zamierzał przeznaczyć na sfinansowanie całości lub części zamówienia, nie zostały mu przyznane</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r w:rsidRPr="006F21D5">
        <w:rPr>
          <w:rFonts w:ascii="Times New Roman" w:eastAsia="Times New Roman" w:hAnsi="Times New Roman" w:cs="Times New Roman"/>
          <w:b/>
          <w:bCs/>
          <w:color w:val="000000"/>
          <w:lang w:eastAsia="pl-PL"/>
        </w:rPr>
        <w:t>IV.6.6) Informacje dodatkowe:</w:t>
      </w:r>
      <w:r w:rsidRPr="006F21D5">
        <w:rPr>
          <w:rFonts w:ascii="Times New Roman" w:eastAsia="Times New Roman" w:hAnsi="Times New Roman" w:cs="Times New Roman"/>
          <w:color w:val="000000"/>
          <w:lang w:eastAsia="pl-PL"/>
        </w:rPr>
        <w:t> </w:t>
      </w:r>
      <w:r w:rsidRPr="006F21D5">
        <w:rPr>
          <w:rFonts w:ascii="Times New Roman" w:eastAsia="Times New Roman" w:hAnsi="Times New Roman" w:cs="Times New Roman"/>
          <w:color w:val="000000"/>
          <w:lang w:eastAsia="pl-PL"/>
        </w:rPr>
        <w:br/>
      </w:r>
    </w:p>
    <w:p w:rsidR="0040302D" w:rsidRPr="006F21D5" w:rsidRDefault="0040302D" w:rsidP="006F21D5">
      <w:pPr>
        <w:spacing w:after="0"/>
        <w:jc w:val="center"/>
        <w:rPr>
          <w:rFonts w:ascii="Times New Roman" w:eastAsia="Times New Roman" w:hAnsi="Times New Roman" w:cs="Times New Roman"/>
          <w:b/>
          <w:bCs/>
          <w:color w:val="000000"/>
          <w:lang w:eastAsia="pl-PL"/>
        </w:rPr>
      </w:pPr>
      <w:r w:rsidRPr="006F21D5">
        <w:rPr>
          <w:rFonts w:ascii="Times New Roman" w:eastAsia="Times New Roman" w:hAnsi="Times New Roman" w:cs="Times New Roman"/>
          <w:b/>
          <w:bCs/>
          <w:color w:val="000000"/>
          <w:u w:val="single"/>
          <w:lang w:eastAsia="pl-PL"/>
        </w:rPr>
        <w:t>ZAŁĄCZNIK I - INFORMACJE DOTYCZĄCE OFERT CZĘŚCIOWYCH</w:t>
      </w:r>
    </w:p>
    <w:p w:rsidR="0040302D" w:rsidRPr="006F21D5" w:rsidRDefault="0040302D" w:rsidP="006F21D5">
      <w:pPr>
        <w:spacing w:after="0"/>
        <w:rPr>
          <w:rFonts w:ascii="Times New Roman" w:eastAsia="Times New Roman" w:hAnsi="Times New Roman" w:cs="Times New Roman"/>
          <w:color w:val="000000"/>
          <w:lang w:eastAsia="pl-PL"/>
        </w:rPr>
      </w:pPr>
    </w:p>
    <w:p w:rsidR="0040302D" w:rsidRPr="006F21D5" w:rsidRDefault="0040302D" w:rsidP="006F21D5">
      <w:pPr>
        <w:spacing w:after="0"/>
        <w:rPr>
          <w:rFonts w:ascii="Times New Roman" w:eastAsia="Times New Roman" w:hAnsi="Times New Roman" w:cs="Times New Roman"/>
          <w:color w:val="000000"/>
          <w:lang w:eastAsia="pl-PL"/>
        </w:rPr>
      </w:pPr>
    </w:p>
    <w:p w:rsidR="0040302D" w:rsidRPr="006F21D5" w:rsidRDefault="0040302D" w:rsidP="006F21D5">
      <w:pPr>
        <w:spacing w:after="270"/>
        <w:rPr>
          <w:rFonts w:ascii="Times New Roman" w:eastAsia="Times New Roman" w:hAnsi="Times New Roman" w:cs="Times New Roman"/>
          <w:color w:val="000000"/>
          <w:lang w:eastAsia="pl-PL"/>
        </w:rPr>
      </w:pPr>
    </w:p>
    <w:p w:rsidR="0040302D" w:rsidRPr="006F21D5" w:rsidRDefault="0040302D" w:rsidP="006F21D5">
      <w:pPr>
        <w:spacing w:after="0"/>
        <w:rPr>
          <w:rFonts w:ascii="Times New Roman" w:eastAsia="Times New Roman" w:hAnsi="Times New Roman" w:cs="Times New Roman"/>
          <w:lang w:eastAsia="pl-PL"/>
        </w:rPr>
      </w:pPr>
      <w:r w:rsidRPr="006F21D5">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0302D" w:rsidRPr="006F21D5" w:rsidTr="0040302D">
        <w:trPr>
          <w:tblCellSpacing w:w="15" w:type="dxa"/>
        </w:trPr>
        <w:tc>
          <w:tcPr>
            <w:tcW w:w="0" w:type="auto"/>
            <w:vAlign w:val="center"/>
            <w:hideMark/>
          </w:tcPr>
          <w:p w:rsidR="0040302D" w:rsidRPr="006F21D5" w:rsidRDefault="0040302D" w:rsidP="006F21D5">
            <w:pPr>
              <w:spacing w:after="0"/>
              <w:rPr>
                <w:rFonts w:ascii="Times New Roman" w:eastAsia="Times New Roman" w:hAnsi="Times New Roman" w:cs="Times New Roman"/>
                <w:color w:val="000000"/>
                <w:lang w:eastAsia="pl-PL"/>
              </w:rPr>
            </w:pPr>
            <w:r w:rsidRPr="006F21D5">
              <w:rPr>
                <w:rFonts w:ascii="Times New Roman" w:eastAsia="Times New Roman" w:hAnsi="Times New Roman" w:cs="Times New Roman"/>
                <w:color w:val="000000"/>
              </w:rPr>
              <w:object w:dxaOrig="167" w:dyaOrig="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5" o:title=""/>
                </v:shape>
                <w:control r:id="rId6" w:name="DefaultOcxName" w:shapeid="_x0000_i1028"/>
              </w:object>
            </w:r>
          </w:p>
        </w:tc>
      </w:tr>
    </w:tbl>
    <w:p w:rsidR="00C8698C" w:rsidRPr="006F21D5" w:rsidRDefault="00C8698C" w:rsidP="006F21D5"/>
    <w:sectPr w:rsidR="00C8698C" w:rsidRPr="006F21D5" w:rsidSect="00C86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6A94"/>
    <w:multiLevelType w:val="hybridMultilevel"/>
    <w:tmpl w:val="A9128C5A"/>
    <w:lvl w:ilvl="0" w:tplc="30E41024">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44954CEC"/>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40302D"/>
    <w:rsid w:val="0040302D"/>
    <w:rsid w:val="006F21D5"/>
    <w:rsid w:val="00C8698C"/>
    <w:rsid w:val="00DD470C"/>
    <w:rsid w:val="00FA7DFB"/>
    <w:rsid w:val="00FF5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FA04C5"/>
  <w15:docId w15:val="{EADFBDF8-538B-465E-9A46-378A82B8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69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1D5"/>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styleId="Tekstdymka">
    <w:name w:val="Balloon Text"/>
    <w:basedOn w:val="Normalny"/>
    <w:link w:val="TekstdymkaZnak"/>
    <w:uiPriority w:val="99"/>
    <w:semiHidden/>
    <w:unhideWhenUsed/>
    <w:rsid w:val="00FA7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2956">
      <w:bodyDiv w:val="1"/>
      <w:marLeft w:val="0"/>
      <w:marRight w:val="0"/>
      <w:marTop w:val="0"/>
      <w:marBottom w:val="0"/>
      <w:divBdr>
        <w:top w:val="none" w:sz="0" w:space="0" w:color="auto"/>
        <w:left w:val="none" w:sz="0" w:space="0" w:color="auto"/>
        <w:bottom w:val="none" w:sz="0" w:space="0" w:color="auto"/>
        <w:right w:val="none" w:sz="0" w:space="0" w:color="auto"/>
      </w:divBdr>
      <w:divsChild>
        <w:div w:id="698091861">
          <w:marLeft w:val="0"/>
          <w:marRight w:val="0"/>
          <w:marTop w:val="0"/>
          <w:marBottom w:val="0"/>
          <w:divBdr>
            <w:top w:val="none" w:sz="0" w:space="0" w:color="auto"/>
            <w:left w:val="none" w:sz="0" w:space="0" w:color="auto"/>
            <w:bottom w:val="none" w:sz="0" w:space="0" w:color="auto"/>
            <w:right w:val="none" w:sz="0" w:space="0" w:color="auto"/>
          </w:divBdr>
          <w:divsChild>
            <w:div w:id="454254344">
              <w:marLeft w:val="0"/>
              <w:marRight w:val="0"/>
              <w:marTop w:val="0"/>
              <w:marBottom w:val="0"/>
              <w:divBdr>
                <w:top w:val="none" w:sz="0" w:space="0" w:color="auto"/>
                <w:left w:val="none" w:sz="0" w:space="0" w:color="auto"/>
                <w:bottom w:val="none" w:sz="0" w:space="0" w:color="auto"/>
                <w:right w:val="none" w:sz="0" w:space="0" w:color="auto"/>
              </w:divBdr>
            </w:div>
            <w:div w:id="1690335390">
              <w:marLeft w:val="0"/>
              <w:marRight w:val="0"/>
              <w:marTop w:val="0"/>
              <w:marBottom w:val="0"/>
              <w:divBdr>
                <w:top w:val="none" w:sz="0" w:space="0" w:color="auto"/>
                <w:left w:val="none" w:sz="0" w:space="0" w:color="auto"/>
                <w:bottom w:val="none" w:sz="0" w:space="0" w:color="auto"/>
                <w:right w:val="none" w:sz="0" w:space="0" w:color="auto"/>
              </w:divBdr>
            </w:div>
            <w:div w:id="1019507932">
              <w:marLeft w:val="0"/>
              <w:marRight w:val="0"/>
              <w:marTop w:val="0"/>
              <w:marBottom w:val="0"/>
              <w:divBdr>
                <w:top w:val="none" w:sz="0" w:space="0" w:color="auto"/>
                <w:left w:val="none" w:sz="0" w:space="0" w:color="auto"/>
                <w:bottom w:val="none" w:sz="0" w:space="0" w:color="auto"/>
                <w:right w:val="none" w:sz="0" w:space="0" w:color="auto"/>
              </w:divBdr>
              <w:divsChild>
                <w:div w:id="1662125912">
                  <w:marLeft w:val="0"/>
                  <w:marRight w:val="0"/>
                  <w:marTop w:val="0"/>
                  <w:marBottom w:val="0"/>
                  <w:divBdr>
                    <w:top w:val="none" w:sz="0" w:space="0" w:color="auto"/>
                    <w:left w:val="none" w:sz="0" w:space="0" w:color="auto"/>
                    <w:bottom w:val="none" w:sz="0" w:space="0" w:color="auto"/>
                    <w:right w:val="none" w:sz="0" w:space="0" w:color="auto"/>
                  </w:divBdr>
                </w:div>
              </w:divsChild>
            </w:div>
            <w:div w:id="558829267">
              <w:marLeft w:val="0"/>
              <w:marRight w:val="0"/>
              <w:marTop w:val="0"/>
              <w:marBottom w:val="0"/>
              <w:divBdr>
                <w:top w:val="none" w:sz="0" w:space="0" w:color="auto"/>
                <w:left w:val="none" w:sz="0" w:space="0" w:color="auto"/>
                <w:bottom w:val="none" w:sz="0" w:space="0" w:color="auto"/>
                <w:right w:val="none" w:sz="0" w:space="0" w:color="auto"/>
              </w:divBdr>
              <w:divsChild>
                <w:div w:id="1373191907">
                  <w:marLeft w:val="0"/>
                  <w:marRight w:val="0"/>
                  <w:marTop w:val="0"/>
                  <w:marBottom w:val="0"/>
                  <w:divBdr>
                    <w:top w:val="none" w:sz="0" w:space="0" w:color="auto"/>
                    <w:left w:val="none" w:sz="0" w:space="0" w:color="auto"/>
                    <w:bottom w:val="none" w:sz="0" w:space="0" w:color="auto"/>
                    <w:right w:val="none" w:sz="0" w:space="0" w:color="auto"/>
                  </w:divBdr>
                </w:div>
              </w:divsChild>
            </w:div>
            <w:div w:id="1080447281">
              <w:marLeft w:val="0"/>
              <w:marRight w:val="0"/>
              <w:marTop w:val="0"/>
              <w:marBottom w:val="0"/>
              <w:divBdr>
                <w:top w:val="none" w:sz="0" w:space="0" w:color="auto"/>
                <w:left w:val="none" w:sz="0" w:space="0" w:color="auto"/>
                <w:bottom w:val="none" w:sz="0" w:space="0" w:color="auto"/>
                <w:right w:val="none" w:sz="0" w:space="0" w:color="auto"/>
              </w:divBdr>
              <w:divsChild>
                <w:div w:id="817039530">
                  <w:marLeft w:val="0"/>
                  <w:marRight w:val="0"/>
                  <w:marTop w:val="0"/>
                  <w:marBottom w:val="0"/>
                  <w:divBdr>
                    <w:top w:val="none" w:sz="0" w:space="0" w:color="auto"/>
                    <w:left w:val="none" w:sz="0" w:space="0" w:color="auto"/>
                    <w:bottom w:val="none" w:sz="0" w:space="0" w:color="auto"/>
                    <w:right w:val="none" w:sz="0" w:space="0" w:color="auto"/>
                  </w:divBdr>
                </w:div>
                <w:div w:id="1963070818">
                  <w:marLeft w:val="0"/>
                  <w:marRight w:val="0"/>
                  <w:marTop w:val="0"/>
                  <w:marBottom w:val="0"/>
                  <w:divBdr>
                    <w:top w:val="none" w:sz="0" w:space="0" w:color="auto"/>
                    <w:left w:val="none" w:sz="0" w:space="0" w:color="auto"/>
                    <w:bottom w:val="none" w:sz="0" w:space="0" w:color="auto"/>
                    <w:right w:val="none" w:sz="0" w:space="0" w:color="auto"/>
                  </w:divBdr>
                </w:div>
                <w:div w:id="1834176567">
                  <w:marLeft w:val="0"/>
                  <w:marRight w:val="0"/>
                  <w:marTop w:val="0"/>
                  <w:marBottom w:val="0"/>
                  <w:divBdr>
                    <w:top w:val="none" w:sz="0" w:space="0" w:color="auto"/>
                    <w:left w:val="none" w:sz="0" w:space="0" w:color="auto"/>
                    <w:bottom w:val="none" w:sz="0" w:space="0" w:color="auto"/>
                    <w:right w:val="none" w:sz="0" w:space="0" w:color="auto"/>
                  </w:divBdr>
                </w:div>
                <w:div w:id="1862935673">
                  <w:marLeft w:val="0"/>
                  <w:marRight w:val="0"/>
                  <w:marTop w:val="0"/>
                  <w:marBottom w:val="0"/>
                  <w:divBdr>
                    <w:top w:val="none" w:sz="0" w:space="0" w:color="auto"/>
                    <w:left w:val="none" w:sz="0" w:space="0" w:color="auto"/>
                    <w:bottom w:val="none" w:sz="0" w:space="0" w:color="auto"/>
                    <w:right w:val="none" w:sz="0" w:space="0" w:color="auto"/>
                  </w:divBdr>
                </w:div>
              </w:divsChild>
            </w:div>
            <w:div w:id="217865326">
              <w:marLeft w:val="0"/>
              <w:marRight w:val="0"/>
              <w:marTop w:val="0"/>
              <w:marBottom w:val="0"/>
              <w:divBdr>
                <w:top w:val="none" w:sz="0" w:space="0" w:color="auto"/>
                <w:left w:val="none" w:sz="0" w:space="0" w:color="auto"/>
                <w:bottom w:val="none" w:sz="0" w:space="0" w:color="auto"/>
                <w:right w:val="none" w:sz="0" w:space="0" w:color="auto"/>
              </w:divBdr>
              <w:divsChild>
                <w:div w:id="1618680451">
                  <w:marLeft w:val="0"/>
                  <w:marRight w:val="0"/>
                  <w:marTop w:val="0"/>
                  <w:marBottom w:val="0"/>
                  <w:divBdr>
                    <w:top w:val="none" w:sz="0" w:space="0" w:color="auto"/>
                    <w:left w:val="none" w:sz="0" w:space="0" w:color="auto"/>
                    <w:bottom w:val="none" w:sz="0" w:space="0" w:color="auto"/>
                    <w:right w:val="none" w:sz="0" w:space="0" w:color="auto"/>
                  </w:divBdr>
                </w:div>
                <w:div w:id="642924697">
                  <w:marLeft w:val="0"/>
                  <w:marRight w:val="0"/>
                  <w:marTop w:val="0"/>
                  <w:marBottom w:val="0"/>
                  <w:divBdr>
                    <w:top w:val="none" w:sz="0" w:space="0" w:color="auto"/>
                    <w:left w:val="none" w:sz="0" w:space="0" w:color="auto"/>
                    <w:bottom w:val="none" w:sz="0" w:space="0" w:color="auto"/>
                    <w:right w:val="none" w:sz="0" w:space="0" w:color="auto"/>
                  </w:divBdr>
                </w:div>
                <w:div w:id="1452675843">
                  <w:marLeft w:val="0"/>
                  <w:marRight w:val="0"/>
                  <w:marTop w:val="0"/>
                  <w:marBottom w:val="0"/>
                  <w:divBdr>
                    <w:top w:val="none" w:sz="0" w:space="0" w:color="auto"/>
                    <w:left w:val="none" w:sz="0" w:space="0" w:color="auto"/>
                    <w:bottom w:val="none" w:sz="0" w:space="0" w:color="auto"/>
                    <w:right w:val="none" w:sz="0" w:space="0" w:color="auto"/>
                  </w:divBdr>
                </w:div>
                <w:div w:id="1483931893">
                  <w:marLeft w:val="0"/>
                  <w:marRight w:val="0"/>
                  <w:marTop w:val="0"/>
                  <w:marBottom w:val="0"/>
                  <w:divBdr>
                    <w:top w:val="none" w:sz="0" w:space="0" w:color="auto"/>
                    <w:left w:val="none" w:sz="0" w:space="0" w:color="auto"/>
                    <w:bottom w:val="none" w:sz="0" w:space="0" w:color="auto"/>
                    <w:right w:val="none" w:sz="0" w:space="0" w:color="auto"/>
                  </w:divBdr>
                </w:div>
                <w:div w:id="921723025">
                  <w:marLeft w:val="0"/>
                  <w:marRight w:val="0"/>
                  <w:marTop w:val="0"/>
                  <w:marBottom w:val="0"/>
                  <w:divBdr>
                    <w:top w:val="none" w:sz="0" w:space="0" w:color="auto"/>
                    <w:left w:val="none" w:sz="0" w:space="0" w:color="auto"/>
                    <w:bottom w:val="none" w:sz="0" w:space="0" w:color="auto"/>
                    <w:right w:val="none" w:sz="0" w:space="0" w:color="auto"/>
                  </w:divBdr>
                </w:div>
                <w:div w:id="1253978730">
                  <w:marLeft w:val="0"/>
                  <w:marRight w:val="0"/>
                  <w:marTop w:val="0"/>
                  <w:marBottom w:val="0"/>
                  <w:divBdr>
                    <w:top w:val="none" w:sz="0" w:space="0" w:color="auto"/>
                    <w:left w:val="none" w:sz="0" w:space="0" w:color="auto"/>
                    <w:bottom w:val="none" w:sz="0" w:space="0" w:color="auto"/>
                    <w:right w:val="none" w:sz="0" w:space="0" w:color="auto"/>
                  </w:divBdr>
                </w:div>
                <w:div w:id="611127377">
                  <w:marLeft w:val="0"/>
                  <w:marRight w:val="0"/>
                  <w:marTop w:val="0"/>
                  <w:marBottom w:val="0"/>
                  <w:divBdr>
                    <w:top w:val="none" w:sz="0" w:space="0" w:color="auto"/>
                    <w:left w:val="none" w:sz="0" w:space="0" w:color="auto"/>
                    <w:bottom w:val="none" w:sz="0" w:space="0" w:color="auto"/>
                    <w:right w:val="none" w:sz="0" w:space="0" w:color="auto"/>
                  </w:divBdr>
                </w:div>
              </w:divsChild>
            </w:div>
            <w:div w:id="592472587">
              <w:marLeft w:val="0"/>
              <w:marRight w:val="0"/>
              <w:marTop w:val="0"/>
              <w:marBottom w:val="0"/>
              <w:divBdr>
                <w:top w:val="none" w:sz="0" w:space="0" w:color="auto"/>
                <w:left w:val="none" w:sz="0" w:space="0" w:color="auto"/>
                <w:bottom w:val="none" w:sz="0" w:space="0" w:color="auto"/>
                <w:right w:val="none" w:sz="0" w:space="0" w:color="auto"/>
              </w:divBdr>
              <w:divsChild>
                <w:div w:id="2066640100">
                  <w:marLeft w:val="0"/>
                  <w:marRight w:val="0"/>
                  <w:marTop w:val="0"/>
                  <w:marBottom w:val="0"/>
                  <w:divBdr>
                    <w:top w:val="none" w:sz="0" w:space="0" w:color="auto"/>
                    <w:left w:val="none" w:sz="0" w:space="0" w:color="auto"/>
                    <w:bottom w:val="none" w:sz="0" w:space="0" w:color="auto"/>
                    <w:right w:val="none" w:sz="0" w:space="0" w:color="auto"/>
                  </w:divBdr>
                </w:div>
                <w:div w:id="393939105">
                  <w:marLeft w:val="0"/>
                  <w:marRight w:val="0"/>
                  <w:marTop w:val="0"/>
                  <w:marBottom w:val="0"/>
                  <w:divBdr>
                    <w:top w:val="none" w:sz="0" w:space="0" w:color="auto"/>
                    <w:left w:val="none" w:sz="0" w:space="0" w:color="auto"/>
                    <w:bottom w:val="none" w:sz="0" w:space="0" w:color="auto"/>
                    <w:right w:val="none" w:sz="0" w:space="0" w:color="auto"/>
                  </w:divBdr>
                </w:div>
              </w:divsChild>
            </w:div>
            <w:div w:id="1479036651">
              <w:marLeft w:val="0"/>
              <w:marRight w:val="0"/>
              <w:marTop w:val="0"/>
              <w:marBottom w:val="0"/>
              <w:divBdr>
                <w:top w:val="none" w:sz="0" w:space="0" w:color="auto"/>
                <w:left w:val="none" w:sz="0" w:space="0" w:color="auto"/>
                <w:bottom w:val="none" w:sz="0" w:space="0" w:color="auto"/>
                <w:right w:val="none" w:sz="0" w:space="0" w:color="auto"/>
              </w:divBdr>
              <w:divsChild>
                <w:div w:id="1371953147">
                  <w:marLeft w:val="0"/>
                  <w:marRight w:val="0"/>
                  <w:marTop w:val="0"/>
                  <w:marBottom w:val="0"/>
                  <w:divBdr>
                    <w:top w:val="none" w:sz="0" w:space="0" w:color="auto"/>
                    <w:left w:val="none" w:sz="0" w:space="0" w:color="auto"/>
                    <w:bottom w:val="none" w:sz="0" w:space="0" w:color="auto"/>
                    <w:right w:val="none" w:sz="0" w:space="0" w:color="auto"/>
                  </w:divBdr>
                </w:div>
                <w:div w:id="1792672470">
                  <w:marLeft w:val="0"/>
                  <w:marRight w:val="0"/>
                  <w:marTop w:val="0"/>
                  <w:marBottom w:val="0"/>
                  <w:divBdr>
                    <w:top w:val="none" w:sz="0" w:space="0" w:color="auto"/>
                    <w:left w:val="none" w:sz="0" w:space="0" w:color="auto"/>
                    <w:bottom w:val="none" w:sz="0" w:space="0" w:color="auto"/>
                    <w:right w:val="none" w:sz="0" w:space="0" w:color="auto"/>
                  </w:divBdr>
                </w:div>
                <w:div w:id="1714378767">
                  <w:marLeft w:val="0"/>
                  <w:marRight w:val="0"/>
                  <w:marTop w:val="0"/>
                  <w:marBottom w:val="0"/>
                  <w:divBdr>
                    <w:top w:val="none" w:sz="0" w:space="0" w:color="auto"/>
                    <w:left w:val="none" w:sz="0" w:space="0" w:color="auto"/>
                    <w:bottom w:val="none" w:sz="0" w:space="0" w:color="auto"/>
                    <w:right w:val="none" w:sz="0" w:space="0" w:color="auto"/>
                  </w:divBdr>
                </w:div>
                <w:div w:id="1545872448">
                  <w:marLeft w:val="0"/>
                  <w:marRight w:val="0"/>
                  <w:marTop w:val="0"/>
                  <w:marBottom w:val="0"/>
                  <w:divBdr>
                    <w:top w:val="none" w:sz="0" w:space="0" w:color="auto"/>
                    <w:left w:val="none" w:sz="0" w:space="0" w:color="auto"/>
                    <w:bottom w:val="none" w:sz="0" w:space="0" w:color="auto"/>
                    <w:right w:val="none" w:sz="0" w:space="0" w:color="auto"/>
                  </w:divBdr>
                </w:div>
                <w:div w:id="990525807">
                  <w:marLeft w:val="0"/>
                  <w:marRight w:val="0"/>
                  <w:marTop w:val="0"/>
                  <w:marBottom w:val="0"/>
                  <w:divBdr>
                    <w:top w:val="none" w:sz="0" w:space="0" w:color="auto"/>
                    <w:left w:val="none" w:sz="0" w:space="0" w:color="auto"/>
                    <w:bottom w:val="none" w:sz="0" w:space="0" w:color="auto"/>
                    <w:right w:val="none" w:sz="0" w:space="0" w:color="auto"/>
                  </w:divBdr>
                </w:div>
                <w:div w:id="1683387873">
                  <w:marLeft w:val="0"/>
                  <w:marRight w:val="0"/>
                  <w:marTop w:val="0"/>
                  <w:marBottom w:val="0"/>
                  <w:divBdr>
                    <w:top w:val="none" w:sz="0" w:space="0" w:color="auto"/>
                    <w:left w:val="none" w:sz="0" w:space="0" w:color="auto"/>
                    <w:bottom w:val="none" w:sz="0" w:space="0" w:color="auto"/>
                    <w:right w:val="none" w:sz="0" w:space="0" w:color="auto"/>
                  </w:divBdr>
                </w:div>
              </w:divsChild>
            </w:div>
            <w:div w:id="1046679975">
              <w:marLeft w:val="0"/>
              <w:marRight w:val="0"/>
              <w:marTop w:val="0"/>
              <w:marBottom w:val="0"/>
              <w:divBdr>
                <w:top w:val="none" w:sz="0" w:space="0" w:color="auto"/>
                <w:left w:val="none" w:sz="0" w:space="0" w:color="auto"/>
                <w:bottom w:val="none" w:sz="0" w:space="0" w:color="auto"/>
                <w:right w:val="none" w:sz="0" w:space="0" w:color="auto"/>
              </w:divBdr>
              <w:divsChild>
                <w:div w:id="559828703">
                  <w:marLeft w:val="0"/>
                  <w:marRight w:val="0"/>
                  <w:marTop w:val="0"/>
                  <w:marBottom w:val="0"/>
                  <w:divBdr>
                    <w:top w:val="none" w:sz="0" w:space="0" w:color="auto"/>
                    <w:left w:val="none" w:sz="0" w:space="0" w:color="auto"/>
                    <w:bottom w:val="none" w:sz="0" w:space="0" w:color="auto"/>
                    <w:right w:val="none" w:sz="0" w:space="0" w:color="auto"/>
                  </w:divBdr>
                </w:div>
                <w:div w:id="1811895301">
                  <w:marLeft w:val="0"/>
                  <w:marRight w:val="0"/>
                  <w:marTop w:val="0"/>
                  <w:marBottom w:val="0"/>
                  <w:divBdr>
                    <w:top w:val="none" w:sz="0" w:space="0" w:color="auto"/>
                    <w:left w:val="none" w:sz="0" w:space="0" w:color="auto"/>
                    <w:bottom w:val="none" w:sz="0" w:space="0" w:color="auto"/>
                    <w:right w:val="none" w:sz="0" w:space="0" w:color="auto"/>
                  </w:divBdr>
                </w:div>
                <w:div w:id="1954088930">
                  <w:marLeft w:val="0"/>
                  <w:marRight w:val="0"/>
                  <w:marTop w:val="0"/>
                  <w:marBottom w:val="0"/>
                  <w:divBdr>
                    <w:top w:val="none" w:sz="0" w:space="0" w:color="auto"/>
                    <w:left w:val="none" w:sz="0" w:space="0" w:color="auto"/>
                    <w:bottom w:val="none" w:sz="0" w:space="0" w:color="auto"/>
                    <w:right w:val="none" w:sz="0" w:space="0" w:color="auto"/>
                  </w:divBdr>
                </w:div>
                <w:div w:id="2142266453">
                  <w:marLeft w:val="0"/>
                  <w:marRight w:val="0"/>
                  <w:marTop w:val="0"/>
                  <w:marBottom w:val="0"/>
                  <w:divBdr>
                    <w:top w:val="none" w:sz="0" w:space="0" w:color="auto"/>
                    <w:left w:val="none" w:sz="0" w:space="0" w:color="auto"/>
                    <w:bottom w:val="none" w:sz="0" w:space="0" w:color="auto"/>
                    <w:right w:val="none" w:sz="0" w:space="0" w:color="auto"/>
                  </w:divBdr>
                </w:div>
                <w:div w:id="904726785">
                  <w:marLeft w:val="0"/>
                  <w:marRight w:val="0"/>
                  <w:marTop w:val="0"/>
                  <w:marBottom w:val="0"/>
                  <w:divBdr>
                    <w:top w:val="none" w:sz="0" w:space="0" w:color="auto"/>
                    <w:left w:val="none" w:sz="0" w:space="0" w:color="auto"/>
                    <w:bottom w:val="none" w:sz="0" w:space="0" w:color="auto"/>
                    <w:right w:val="none" w:sz="0" w:space="0" w:color="auto"/>
                  </w:divBdr>
                </w:div>
                <w:div w:id="1902864988">
                  <w:marLeft w:val="0"/>
                  <w:marRight w:val="0"/>
                  <w:marTop w:val="0"/>
                  <w:marBottom w:val="0"/>
                  <w:divBdr>
                    <w:top w:val="none" w:sz="0" w:space="0" w:color="auto"/>
                    <w:left w:val="none" w:sz="0" w:space="0" w:color="auto"/>
                    <w:bottom w:val="none" w:sz="0" w:space="0" w:color="auto"/>
                    <w:right w:val="none" w:sz="0" w:space="0" w:color="auto"/>
                  </w:divBdr>
                </w:div>
                <w:div w:id="2043168119">
                  <w:marLeft w:val="0"/>
                  <w:marRight w:val="0"/>
                  <w:marTop w:val="0"/>
                  <w:marBottom w:val="0"/>
                  <w:divBdr>
                    <w:top w:val="none" w:sz="0" w:space="0" w:color="auto"/>
                    <w:left w:val="none" w:sz="0" w:space="0" w:color="auto"/>
                    <w:bottom w:val="none" w:sz="0" w:space="0" w:color="auto"/>
                    <w:right w:val="none" w:sz="0" w:space="0" w:color="auto"/>
                  </w:divBdr>
                </w:div>
                <w:div w:id="204564095">
                  <w:marLeft w:val="0"/>
                  <w:marRight w:val="0"/>
                  <w:marTop w:val="0"/>
                  <w:marBottom w:val="0"/>
                  <w:divBdr>
                    <w:top w:val="none" w:sz="0" w:space="0" w:color="auto"/>
                    <w:left w:val="none" w:sz="0" w:space="0" w:color="auto"/>
                    <w:bottom w:val="none" w:sz="0" w:space="0" w:color="auto"/>
                    <w:right w:val="none" w:sz="0" w:space="0" w:color="auto"/>
                  </w:divBdr>
                </w:div>
              </w:divsChild>
            </w:div>
            <w:div w:id="10158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5422</Words>
  <Characters>32538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Iwona Kowalewska</cp:lastModifiedBy>
  <cp:revision>2</cp:revision>
  <cp:lastPrinted>2017-09-25T06:28:00Z</cp:lastPrinted>
  <dcterms:created xsi:type="dcterms:W3CDTF">2017-09-15T17:36:00Z</dcterms:created>
  <dcterms:modified xsi:type="dcterms:W3CDTF">2017-09-25T06:28:00Z</dcterms:modified>
</cp:coreProperties>
</file>